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82E14C" w14:textId="77777777" w:rsidR="00FD2FD0" w:rsidRPr="006A6739" w:rsidRDefault="00FD2FD0" w:rsidP="00FD2FD0">
      <w:pPr>
        <w:widowControl w:val="0"/>
        <w:jc w:val="center"/>
      </w:pPr>
    </w:p>
    <w:p w14:paraId="7809EA8F" w14:textId="77777777" w:rsidR="00FD2FD0" w:rsidRPr="006A6739" w:rsidRDefault="00FD2FD0" w:rsidP="00FD2FD0">
      <w:pPr>
        <w:widowControl w:val="0"/>
        <w:jc w:val="center"/>
        <w:rPr>
          <w:b/>
          <w:sz w:val="28"/>
          <w:szCs w:val="28"/>
        </w:rPr>
      </w:pPr>
    </w:p>
    <w:p w14:paraId="2F787ADE" w14:textId="77777777" w:rsidR="00FD2FD0" w:rsidRPr="006A6739" w:rsidRDefault="00FD2FD0" w:rsidP="00FD2FD0">
      <w:pPr>
        <w:widowControl w:val="0"/>
        <w:jc w:val="center"/>
        <w:rPr>
          <w:b/>
          <w:sz w:val="28"/>
          <w:szCs w:val="28"/>
        </w:rPr>
      </w:pPr>
    </w:p>
    <w:p w14:paraId="3C0E677F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0FA54C9B" w14:textId="62553848" w:rsidR="00FD2FD0" w:rsidRPr="006A6739" w:rsidRDefault="00D55999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28FA01BE" wp14:editId="110AB1D7">
            <wp:simplePos x="0" y="0"/>
            <wp:positionH relativeFrom="margin">
              <wp:posOffset>2687320</wp:posOffset>
            </wp:positionH>
            <wp:positionV relativeFrom="margin">
              <wp:posOffset>885190</wp:posOffset>
            </wp:positionV>
            <wp:extent cx="1097280" cy="1362075"/>
            <wp:effectExtent l="0" t="0" r="0" b="0"/>
            <wp:wrapSquare wrapText="largest"/>
            <wp:docPr id="2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88523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1987DB5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621B7B78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35C87F4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1FD881EC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4FFCEBE3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34F2434D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4D0CA0A9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787C5C5E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5F06E58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03C60AE7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F9CE6BB" w14:textId="77777777" w:rsidR="00FD2FD0" w:rsidRPr="006A6739" w:rsidRDefault="00FD2FD0" w:rsidP="00FD2FD0">
      <w:pPr>
        <w:pStyle w:val="Hlavika"/>
        <w:tabs>
          <w:tab w:val="clear" w:pos="4536"/>
        </w:tabs>
        <w:jc w:val="center"/>
        <w:rPr>
          <w:sz w:val="24"/>
          <w:szCs w:val="24"/>
          <w:lang w:eastAsia="sk-SK"/>
        </w:rPr>
      </w:pPr>
    </w:p>
    <w:p w14:paraId="214C7139" w14:textId="77378B72" w:rsidR="00FD2FD0" w:rsidRPr="006A6739" w:rsidRDefault="00FD2FD0" w:rsidP="00FD2FD0">
      <w:pPr>
        <w:pStyle w:val="Hlavika"/>
        <w:tabs>
          <w:tab w:val="clear" w:pos="4536"/>
        </w:tabs>
        <w:jc w:val="center"/>
        <w:rPr>
          <w:b/>
          <w:bCs/>
          <w:sz w:val="32"/>
          <w:szCs w:val="32"/>
          <w:lang w:eastAsia="sk-SK"/>
        </w:rPr>
      </w:pPr>
      <w:r w:rsidRPr="006A6739">
        <w:rPr>
          <w:b/>
          <w:bCs/>
          <w:sz w:val="32"/>
          <w:szCs w:val="32"/>
          <w:lang w:eastAsia="sk-SK"/>
        </w:rPr>
        <w:t>Smernica č. 3.1/202</w:t>
      </w:r>
      <w:r w:rsidR="003F0FC5">
        <w:rPr>
          <w:b/>
          <w:bCs/>
          <w:sz w:val="32"/>
          <w:szCs w:val="32"/>
          <w:lang w:eastAsia="sk-SK"/>
        </w:rPr>
        <w:t>6</w:t>
      </w:r>
    </w:p>
    <w:p w14:paraId="0CA050A8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7D42F24D" w14:textId="77777777" w:rsidR="00FD2FD0" w:rsidRPr="006A6739" w:rsidRDefault="00FD2FD0" w:rsidP="00FD2FD0">
      <w:pPr>
        <w:jc w:val="center"/>
        <w:rPr>
          <w:sz w:val="22"/>
          <w:szCs w:val="22"/>
        </w:rPr>
      </w:pPr>
      <w:r w:rsidRPr="006A6739">
        <w:rPr>
          <w:b/>
          <w:sz w:val="28"/>
          <w:szCs w:val="28"/>
        </w:rPr>
        <w:t xml:space="preserve">DOMÁCI PORIADOK  </w:t>
      </w:r>
    </w:p>
    <w:p w14:paraId="0C5679CC" w14:textId="77777777" w:rsidR="00FD2FD0" w:rsidRPr="006A6739" w:rsidRDefault="00FD2FD0" w:rsidP="00FD2FD0">
      <w:pPr>
        <w:jc w:val="center"/>
        <w:rPr>
          <w:sz w:val="22"/>
          <w:szCs w:val="22"/>
        </w:rPr>
      </w:pPr>
      <w:r w:rsidRPr="006A6739">
        <w:rPr>
          <w:b/>
          <w:sz w:val="28"/>
          <w:szCs w:val="28"/>
        </w:rPr>
        <w:t>Zariadenie núdzového bývania</w:t>
      </w:r>
    </w:p>
    <w:p w14:paraId="6C8B4A78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36B4C2BF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F9FFB9E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784BB42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A10AB2B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7C836270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57647060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337FF4C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906"/>
      </w:tblGrid>
      <w:tr w:rsidR="006A6739" w:rsidRPr="006A6739" w14:paraId="37F68576" w14:textId="7777777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9DA14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Číslo spisu: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1871" w14:textId="77777777" w:rsidR="00FD2FD0" w:rsidRPr="006A6739" w:rsidRDefault="00FD2FD0">
            <w:pPr>
              <w:tabs>
                <w:tab w:val="right" w:pos="9072"/>
              </w:tabs>
              <w:snapToGrid w:val="0"/>
            </w:pPr>
          </w:p>
        </w:tc>
      </w:tr>
      <w:tr w:rsidR="006A6739" w:rsidRPr="006A6739" w14:paraId="37CAFC6C" w14:textId="7777777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AD49D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Účinnosť od: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4F39" w14:textId="64E177ED" w:rsidR="00FD2FD0" w:rsidRPr="006A6739" w:rsidRDefault="00FD2FD0">
            <w:pPr>
              <w:tabs>
                <w:tab w:val="right" w:pos="9072"/>
              </w:tabs>
              <w:snapToGrid w:val="0"/>
            </w:pPr>
            <w:r w:rsidRPr="005A580D">
              <w:rPr>
                <w:sz w:val="24"/>
                <w:szCs w:val="24"/>
              </w:rPr>
              <w:t>01.</w:t>
            </w:r>
            <w:r w:rsidR="003F0FC5" w:rsidRPr="005A580D">
              <w:rPr>
                <w:sz w:val="24"/>
                <w:szCs w:val="24"/>
              </w:rPr>
              <w:t>0</w:t>
            </w:r>
            <w:r w:rsidR="005A580D" w:rsidRPr="005A580D">
              <w:rPr>
                <w:sz w:val="24"/>
                <w:szCs w:val="24"/>
              </w:rPr>
              <w:t>2</w:t>
            </w:r>
            <w:r w:rsidRPr="005A580D">
              <w:rPr>
                <w:sz w:val="24"/>
                <w:szCs w:val="24"/>
              </w:rPr>
              <w:t>. 202</w:t>
            </w:r>
            <w:r w:rsidR="003F0FC5" w:rsidRPr="005A580D">
              <w:rPr>
                <w:sz w:val="24"/>
                <w:szCs w:val="24"/>
              </w:rPr>
              <w:t>6</w:t>
            </w:r>
          </w:p>
        </w:tc>
      </w:tr>
      <w:tr w:rsidR="006A6739" w:rsidRPr="006A6739" w14:paraId="6604A7EF" w14:textId="7777777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2965A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Kľúčové slová: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A95F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sz w:val="24"/>
                <w:szCs w:val="24"/>
              </w:rPr>
              <w:t xml:space="preserve">Domáci  poriadok, </w:t>
            </w:r>
            <w:r w:rsidR="007417FA" w:rsidRPr="006A6739">
              <w:rPr>
                <w:sz w:val="24"/>
                <w:szCs w:val="24"/>
              </w:rPr>
              <w:t>Zariadenie núdzového bývania</w:t>
            </w:r>
          </w:p>
        </w:tc>
      </w:tr>
      <w:tr w:rsidR="006A6739" w:rsidRPr="006A6739" w14:paraId="388A102B" w14:textId="7777777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B5BF5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Záväznosť pre: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A191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sz w:val="24"/>
                <w:szCs w:val="24"/>
              </w:rPr>
              <w:t>Prijímateľov sociálnej služby a zamestnancov  PSC, Košice</w:t>
            </w:r>
          </w:p>
        </w:tc>
      </w:tr>
      <w:tr w:rsidR="00FD2FD0" w:rsidRPr="006A6739" w14:paraId="32FD0F88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B08F4" w14:textId="77777777" w:rsidR="00FD2FD0" w:rsidRPr="006A6739" w:rsidRDefault="00FD2FD0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Zrušuje sa interný predpis: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4F7C" w14:textId="2C85B7A0" w:rsidR="00FD2FD0" w:rsidRPr="006A6739" w:rsidRDefault="00547FEF">
            <w:pPr>
              <w:pStyle w:val="Bezriadkovania"/>
              <w:tabs>
                <w:tab w:val="center" w:pos="4536"/>
                <w:tab w:val="right" w:pos="907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3.1/2018</w:t>
            </w:r>
          </w:p>
        </w:tc>
      </w:tr>
    </w:tbl>
    <w:p w14:paraId="314992D3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6E9267E4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01A87B5C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379130B2" w14:textId="77777777" w:rsidR="0038578C" w:rsidRPr="006A6739" w:rsidRDefault="00FD2FD0" w:rsidP="00CB4AC9">
      <w:pPr>
        <w:tabs>
          <w:tab w:val="center" w:pos="6521"/>
        </w:tabs>
        <w:jc w:val="both"/>
        <w:rPr>
          <w:sz w:val="24"/>
          <w:szCs w:val="24"/>
        </w:rPr>
      </w:pPr>
      <w:r w:rsidRPr="006A6739">
        <w:rPr>
          <w:sz w:val="24"/>
          <w:szCs w:val="24"/>
        </w:rPr>
        <w:br w:type="page"/>
      </w:r>
    </w:p>
    <w:p w14:paraId="0257227B" w14:textId="77777777" w:rsidR="009D4496" w:rsidRDefault="009D4496" w:rsidP="00F65DF3">
      <w:pPr>
        <w:rPr>
          <w:b/>
          <w:sz w:val="28"/>
          <w:szCs w:val="28"/>
        </w:rPr>
      </w:pPr>
    </w:p>
    <w:p w14:paraId="1E031649" w14:textId="77777777" w:rsidR="009D4496" w:rsidRDefault="009D4496" w:rsidP="00F65DF3">
      <w:pPr>
        <w:rPr>
          <w:b/>
          <w:sz w:val="28"/>
          <w:szCs w:val="28"/>
        </w:rPr>
      </w:pPr>
    </w:p>
    <w:p w14:paraId="38D8EBF6" w14:textId="77777777" w:rsidR="009D4496" w:rsidRDefault="009D4496" w:rsidP="00F65DF3">
      <w:pPr>
        <w:rPr>
          <w:b/>
          <w:sz w:val="28"/>
          <w:szCs w:val="28"/>
        </w:rPr>
      </w:pPr>
    </w:p>
    <w:p w14:paraId="79C1C510" w14:textId="77777777" w:rsidR="009D4496" w:rsidRDefault="009D4496" w:rsidP="00F65DF3">
      <w:pPr>
        <w:rPr>
          <w:b/>
          <w:sz w:val="28"/>
          <w:szCs w:val="28"/>
        </w:rPr>
      </w:pPr>
    </w:p>
    <w:p w14:paraId="772D4260" w14:textId="74E113CE" w:rsidR="00F65DF3" w:rsidRDefault="00F65DF3" w:rsidP="00F65DF3">
      <w:r>
        <w:rPr>
          <w:b/>
          <w:sz w:val="28"/>
          <w:szCs w:val="28"/>
        </w:rPr>
        <w:t>Schvaľovanie</w:t>
      </w:r>
    </w:p>
    <w:p w14:paraId="1E584EB2" w14:textId="77777777" w:rsidR="00F65DF3" w:rsidRDefault="00F65DF3" w:rsidP="00F65DF3">
      <w:pPr>
        <w:rPr>
          <w:b/>
          <w:sz w:val="28"/>
          <w:szCs w:val="28"/>
        </w:rPr>
      </w:pPr>
    </w:p>
    <w:p w14:paraId="3CCFB2D8" w14:textId="77777777" w:rsidR="00F65DF3" w:rsidRDefault="00F65DF3" w:rsidP="00F65DF3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2"/>
        <w:gridCol w:w="3015"/>
        <w:gridCol w:w="1842"/>
        <w:gridCol w:w="1893"/>
      </w:tblGrid>
      <w:tr w:rsidR="00F65DF3" w14:paraId="324E8473" w14:textId="77777777" w:rsidTr="00900091">
        <w:trPr>
          <w:trHeight w:val="56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DA72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Funkcia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EFF4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Titul, meno, priezvisko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62163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Podpis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79DA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Dátum</w:t>
            </w:r>
          </w:p>
        </w:tc>
      </w:tr>
      <w:tr w:rsidR="00F65DF3" w14:paraId="29878E12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C0B1E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Zodpovedný za vydanie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417B" w14:textId="18084CC6" w:rsidR="00F65DF3" w:rsidRPr="00D05FD0" w:rsidRDefault="003D18A7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Ľubomír Soľák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405BE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1FBF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  <w:tr w:rsidR="003C55EE" w14:paraId="1AE2A3F7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0700E" w14:textId="77777777" w:rsidR="003C55EE" w:rsidRDefault="003C55EE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78601" w14:textId="23407B71" w:rsidR="003C55EE" w:rsidRDefault="00490754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PhDr. Daniela Jároši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CA1B1" w14:textId="77777777" w:rsidR="003C55EE" w:rsidRDefault="003C55EE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C829" w14:textId="77777777" w:rsidR="003C55EE" w:rsidRDefault="003C55EE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  <w:tr w:rsidR="00F65DF3" w14:paraId="661EFE94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21E69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b/>
                <w:sz w:val="24"/>
                <w:szCs w:val="24"/>
              </w:rPr>
              <w:t>Schválil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572C4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0B421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1130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F65DF3" w14:paraId="5943F4C6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9710C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Riaditeľka PSC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A7CF" w14:textId="7AB9D3CC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Mgr. Beáta Horváthová</w:t>
            </w:r>
            <w:r w:rsidR="004F03C9">
              <w:rPr>
                <w:sz w:val="24"/>
                <w:szCs w:val="24"/>
              </w:rPr>
              <w:t>,MBA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C90DC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0788" w14:textId="77777777" w:rsidR="00F65DF3" w:rsidRDefault="00F65DF3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</w:tbl>
    <w:p w14:paraId="1F124040" w14:textId="77777777" w:rsidR="00F65DF3" w:rsidRDefault="00F65DF3" w:rsidP="00F65DF3"/>
    <w:p w14:paraId="1A379571" w14:textId="77777777" w:rsidR="00F65DF3" w:rsidRDefault="00F65DF3" w:rsidP="00F65DF3">
      <w:pPr>
        <w:rPr>
          <w:sz w:val="24"/>
          <w:szCs w:val="24"/>
        </w:rPr>
      </w:pPr>
    </w:p>
    <w:p w14:paraId="616CE0BF" w14:textId="77777777" w:rsidR="00F65DF3" w:rsidRDefault="00F65DF3" w:rsidP="00F65DF3">
      <w:pPr>
        <w:rPr>
          <w:sz w:val="24"/>
          <w:szCs w:val="24"/>
        </w:rPr>
      </w:pPr>
    </w:p>
    <w:p w14:paraId="28F6F148" w14:textId="77777777" w:rsidR="00F65DF3" w:rsidRDefault="00F65DF3" w:rsidP="00F65DF3">
      <w:pPr>
        <w:rPr>
          <w:sz w:val="24"/>
          <w:szCs w:val="24"/>
        </w:rPr>
      </w:pPr>
    </w:p>
    <w:p w14:paraId="24930E3B" w14:textId="77777777" w:rsidR="00F65DF3" w:rsidRDefault="00F65DF3" w:rsidP="00F65DF3">
      <w:pPr>
        <w:rPr>
          <w:sz w:val="24"/>
          <w:szCs w:val="24"/>
        </w:rPr>
      </w:pPr>
    </w:p>
    <w:p w14:paraId="3895B451" w14:textId="77777777" w:rsidR="00F65DF3" w:rsidRDefault="00F65DF3" w:rsidP="00F65DF3">
      <w:pPr>
        <w:rPr>
          <w:sz w:val="24"/>
          <w:szCs w:val="24"/>
        </w:rPr>
      </w:pPr>
    </w:p>
    <w:p w14:paraId="62335AD2" w14:textId="77777777" w:rsidR="00F65DF3" w:rsidRDefault="00F65DF3" w:rsidP="00F65DF3">
      <w:pPr>
        <w:rPr>
          <w:sz w:val="24"/>
          <w:szCs w:val="24"/>
        </w:rPr>
      </w:pPr>
    </w:p>
    <w:p w14:paraId="67300A7F" w14:textId="77777777" w:rsidR="00F65DF3" w:rsidRDefault="00F65DF3" w:rsidP="00F65DF3">
      <w:pPr>
        <w:rPr>
          <w:sz w:val="24"/>
          <w:szCs w:val="24"/>
        </w:rPr>
      </w:pPr>
    </w:p>
    <w:p w14:paraId="390F8CAB" w14:textId="77777777" w:rsidR="00F65DF3" w:rsidRDefault="00F65DF3" w:rsidP="00F65DF3">
      <w:pPr>
        <w:rPr>
          <w:sz w:val="24"/>
          <w:szCs w:val="24"/>
        </w:rPr>
      </w:pPr>
    </w:p>
    <w:p w14:paraId="2494507E" w14:textId="77777777" w:rsidR="00F65DF3" w:rsidRDefault="00F65DF3" w:rsidP="00F65DF3">
      <w:pPr>
        <w:rPr>
          <w:sz w:val="24"/>
          <w:szCs w:val="24"/>
        </w:rPr>
      </w:pPr>
    </w:p>
    <w:p w14:paraId="68E0B97A" w14:textId="77777777" w:rsidR="00F65DF3" w:rsidRDefault="00F65DF3" w:rsidP="00F65DF3">
      <w:pPr>
        <w:rPr>
          <w:sz w:val="24"/>
          <w:szCs w:val="24"/>
        </w:rPr>
      </w:pPr>
    </w:p>
    <w:p w14:paraId="10387702" w14:textId="77777777" w:rsidR="00F65DF3" w:rsidRDefault="00F65DF3" w:rsidP="00F65DF3">
      <w:pPr>
        <w:rPr>
          <w:sz w:val="24"/>
          <w:szCs w:val="24"/>
        </w:rPr>
      </w:pPr>
    </w:p>
    <w:p w14:paraId="613A3A9A" w14:textId="77777777" w:rsidR="00F65DF3" w:rsidRDefault="00F65DF3" w:rsidP="00F65DF3">
      <w:pPr>
        <w:rPr>
          <w:sz w:val="24"/>
          <w:szCs w:val="24"/>
        </w:rPr>
      </w:pPr>
    </w:p>
    <w:p w14:paraId="5C0A81FE" w14:textId="77777777" w:rsidR="00F65DF3" w:rsidRDefault="00F65DF3" w:rsidP="00F65DF3">
      <w:pPr>
        <w:rPr>
          <w:sz w:val="24"/>
          <w:szCs w:val="24"/>
        </w:rPr>
      </w:pPr>
    </w:p>
    <w:p w14:paraId="1A29D534" w14:textId="77777777" w:rsidR="00F65DF3" w:rsidRDefault="00F65DF3" w:rsidP="00F65DF3">
      <w:pPr>
        <w:rPr>
          <w:sz w:val="24"/>
          <w:szCs w:val="24"/>
        </w:rPr>
      </w:pPr>
    </w:p>
    <w:p w14:paraId="51E4DCE5" w14:textId="77777777" w:rsidR="00F65DF3" w:rsidRDefault="00F65DF3" w:rsidP="00F65DF3">
      <w:pPr>
        <w:rPr>
          <w:sz w:val="24"/>
          <w:szCs w:val="24"/>
        </w:rPr>
      </w:pPr>
    </w:p>
    <w:p w14:paraId="53FB0F16" w14:textId="77777777" w:rsidR="00F65DF3" w:rsidRDefault="00F65DF3" w:rsidP="00F65DF3"/>
    <w:p w14:paraId="617EAD49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53CAB1BE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2211B944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1CFD271E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36D27354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429F37A8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7126EF36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7DB3D9E2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77BAA943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4EFC5A69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42255DB7" w14:textId="77777777" w:rsidR="00F65DF3" w:rsidRDefault="00F65DF3" w:rsidP="00F65DF3">
      <w:pPr>
        <w:tabs>
          <w:tab w:val="center" w:pos="6521"/>
        </w:tabs>
        <w:jc w:val="both"/>
        <w:rPr>
          <w:sz w:val="24"/>
          <w:szCs w:val="24"/>
        </w:rPr>
      </w:pPr>
    </w:p>
    <w:p w14:paraId="2E88FAB7" w14:textId="77777777" w:rsidR="00F65DF3" w:rsidRDefault="00F65DF3" w:rsidP="00F65DF3">
      <w:pPr>
        <w:widowControl w:val="0"/>
        <w:autoSpaceDN w:val="0"/>
        <w:jc w:val="both"/>
        <w:textAlignment w:val="baseline"/>
        <w:rPr>
          <w:rFonts w:eastAsia="Lucida Sans Unicode" w:cs="Mangal"/>
          <w:b/>
          <w:bCs/>
          <w:kern w:val="3"/>
          <w:sz w:val="24"/>
          <w:szCs w:val="24"/>
          <w:lang w:bidi="hi-IN"/>
        </w:rPr>
      </w:pPr>
      <w:r w:rsidRPr="00C70B8F">
        <w:rPr>
          <w:rFonts w:eastAsia="Lucida Sans Unicode" w:cs="Mangal"/>
          <w:b/>
          <w:bCs/>
          <w:kern w:val="3"/>
          <w:sz w:val="24"/>
          <w:szCs w:val="24"/>
          <w:lang w:bidi="hi-IN"/>
        </w:rPr>
        <w:tab/>
      </w:r>
    </w:p>
    <w:p w14:paraId="7D893B7E" w14:textId="3FD586AF" w:rsidR="003D18A7" w:rsidRDefault="003D18A7">
      <w:pPr>
        <w:suppressAutoHyphens w:val="0"/>
        <w:rPr>
          <w:rFonts w:eastAsia="Lucida Sans Unicode" w:cs="Mangal"/>
          <w:b/>
          <w:bCs/>
          <w:kern w:val="3"/>
          <w:sz w:val="24"/>
          <w:szCs w:val="24"/>
          <w:lang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bidi="hi-IN"/>
        </w:rPr>
        <w:br w:type="page"/>
      </w:r>
    </w:p>
    <w:p w14:paraId="7D9CC9CD" w14:textId="77777777" w:rsidR="00911BC5" w:rsidRPr="0082285D" w:rsidRDefault="00911BC5" w:rsidP="00D17266">
      <w:pPr>
        <w:tabs>
          <w:tab w:val="center" w:pos="6521"/>
        </w:tabs>
        <w:jc w:val="center"/>
        <w:rPr>
          <w:b/>
          <w:bCs/>
          <w:sz w:val="24"/>
          <w:szCs w:val="24"/>
        </w:rPr>
      </w:pPr>
    </w:p>
    <w:p w14:paraId="746D56EC" w14:textId="77777777" w:rsidR="0038578C" w:rsidRPr="006A6739" w:rsidRDefault="00D17266" w:rsidP="00D17266">
      <w:pPr>
        <w:tabs>
          <w:tab w:val="center" w:pos="6521"/>
        </w:tabs>
        <w:jc w:val="center"/>
        <w:rPr>
          <w:b/>
          <w:bCs/>
          <w:sz w:val="32"/>
          <w:szCs w:val="32"/>
        </w:rPr>
      </w:pPr>
      <w:r w:rsidRPr="006A6739">
        <w:rPr>
          <w:b/>
          <w:bCs/>
          <w:sz w:val="32"/>
          <w:szCs w:val="32"/>
        </w:rPr>
        <w:t>Domáci poriadok</w:t>
      </w:r>
    </w:p>
    <w:p w14:paraId="21ACA049" w14:textId="77777777" w:rsidR="00D17266" w:rsidRPr="006A6739" w:rsidRDefault="00D17266" w:rsidP="00D17266">
      <w:pPr>
        <w:tabs>
          <w:tab w:val="center" w:pos="6521"/>
        </w:tabs>
        <w:jc w:val="center"/>
        <w:rPr>
          <w:b/>
          <w:bCs/>
          <w:sz w:val="28"/>
          <w:szCs w:val="28"/>
        </w:rPr>
      </w:pPr>
      <w:r w:rsidRPr="006A6739">
        <w:rPr>
          <w:b/>
          <w:bCs/>
          <w:sz w:val="28"/>
          <w:szCs w:val="28"/>
        </w:rPr>
        <w:t>Zariadenie núdzového bývania</w:t>
      </w:r>
    </w:p>
    <w:p w14:paraId="768DD06E" w14:textId="77777777" w:rsidR="0038578C" w:rsidRPr="006A6739" w:rsidRDefault="0038578C" w:rsidP="002F0CFD">
      <w:pPr>
        <w:tabs>
          <w:tab w:val="center" w:pos="6521"/>
        </w:tabs>
        <w:jc w:val="both"/>
        <w:rPr>
          <w:sz w:val="24"/>
          <w:szCs w:val="24"/>
        </w:rPr>
      </w:pPr>
    </w:p>
    <w:p w14:paraId="398209D7" w14:textId="77777777" w:rsidR="000304F7" w:rsidRPr="006A6739" w:rsidRDefault="005B12CD" w:rsidP="002F0CF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Sociálna služba </w:t>
      </w:r>
      <w:r w:rsidR="000304F7" w:rsidRPr="006A6739">
        <w:rPr>
          <w:b/>
          <w:bCs/>
          <w:sz w:val="24"/>
          <w:szCs w:val="24"/>
        </w:rPr>
        <w:t xml:space="preserve">Zariadenie núdzového </w:t>
      </w:r>
      <w:r w:rsidR="00541C89" w:rsidRPr="006A6739">
        <w:rPr>
          <w:b/>
          <w:bCs/>
          <w:sz w:val="24"/>
          <w:szCs w:val="24"/>
        </w:rPr>
        <w:t>bývania</w:t>
      </w:r>
      <w:r w:rsidR="00541C89" w:rsidRPr="006A6739">
        <w:rPr>
          <w:sz w:val="24"/>
          <w:szCs w:val="24"/>
        </w:rPr>
        <w:t xml:space="preserve"> je určen</w:t>
      </w:r>
      <w:r>
        <w:rPr>
          <w:sz w:val="24"/>
          <w:szCs w:val="24"/>
        </w:rPr>
        <w:t xml:space="preserve">á </w:t>
      </w:r>
      <w:r w:rsidR="00541C89" w:rsidRPr="006A6739">
        <w:rPr>
          <w:sz w:val="24"/>
          <w:szCs w:val="24"/>
        </w:rPr>
        <w:t xml:space="preserve">pre fyzickú osobu v nepriaznivej sociálnej situácii pre </w:t>
      </w:r>
      <w:r w:rsidR="000304F7" w:rsidRPr="006A6739">
        <w:rPr>
          <w:sz w:val="24"/>
          <w:szCs w:val="24"/>
        </w:rPr>
        <w:t xml:space="preserve">ohrozenie správaním iných fyzických osôb alebo, ak sa stala obeťou správania iných fyzických osôb. </w:t>
      </w:r>
      <w:r w:rsidR="00010565">
        <w:rPr>
          <w:sz w:val="24"/>
          <w:szCs w:val="24"/>
        </w:rPr>
        <w:t xml:space="preserve">Sociálna služba </w:t>
      </w:r>
      <w:r w:rsidR="000304F7" w:rsidRPr="006A6739">
        <w:rPr>
          <w:sz w:val="24"/>
          <w:szCs w:val="24"/>
        </w:rPr>
        <w:t>je bezpečným miestom pre jednotlivca s dieťaťom, ktorý zažíva násilie, je ohrozený násilím, alebo bolo na ňom spáchané násilie.</w:t>
      </w:r>
    </w:p>
    <w:p w14:paraId="4CC05CF0" w14:textId="77777777" w:rsidR="000304F7" w:rsidRPr="006A6739" w:rsidRDefault="000304F7" w:rsidP="002F0CFD">
      <w:pPr>
        <w:jc w:val="both"/>
        <w:rPr>
          <w:sz w:val="24"/>
          <w:szCs w:val="24"/>
        </w:rPr>
      </w:pPr>
    </w:p>
    <w:p w14:paraId="0ABA493E" w14:textId="77777777" w:rsidR="00911BC5" w:rsidRPr="006A6739" w:rsidRDefault="00911BC5" w:rsidP="002F0CFD">
      <w:pPr>
        <w:shd w:val="clear" w:color="auto" w:fill="FFFFFF"/>
        <w:suppressAutoHyphens w:val="0"/>
        <w:jc w:val="both"/>
        <w:rPr>
          <w:sz w:val="24"/>
          <w:szCs w:val="24"/>
          <w:lang w:eastAsia="sk-SK"/>
        </w:rPr>
      </w:pPr>
      <w:r w:rsidRPr="006A6739">
        <w:rPr>
          <w:b/>
          <w:bCs/>
          <w:sz w:val="24"/>
          <w:szCs w:val="24"/>
          <w:lang w:eastAsia="sk-SK"/>
        </w:rPr>
        <w:t>Najčastejšie prejavy násilia a jeho formy:</w:t>
      </w:r>
      <w:r w:rsidRPr="006A6739">
        <w:rPr>
          <w:noProof/>
        </w:rPr>
        <w:t xml:space="preserve"> </w:t>
      </w:r>
    </w:p>
    <w:p w14:paraId="27989223" w14:textId="77777777" w:rsidR="00911BC5" w:rsidRPr="006A6739" w:rsidRDefault="00911BC5" w:rsidP="002F0CFD">
      <w:pPr>
        <w:numPr>
          <w:ilvl w:val="0"/>
          <w:numId w:val="17"/>
        </w:numPr>
        <w:shd w:val="clear" w:color="auto" w:fill="FFFFFF"/>
        <w:tabs>
          <w:tab w:val="clear" w:pos="720"/>
        </w:tabs>
        <w:suppressAutoHyphens w:val="0"/>
        <w:spacing w:after="105"/>
        <w:ind w:left="426"/>
        <w:jc w:val="both"/>
        <w:rPr>
          <w:sz w:val="24"/>
          <w:szCs w:val="24"/>
          <w:lang w:eastAsia="sk-SK"/>
        </w:rPr>
      </w:pPr>
      <w:r w:rsidRPr="006A6739">
        <w:rPr>
          <w:sz w:val="24"/>
          <w:szCs w:val="24"/>
          <w:lang w:eastAsia="sk-SK"/>
        </w:rPr>
        <w:t>fyzické násilie – sácanie, hádzanie, fackovanie, kopanie, udieranie, ťahanie vlasov, škrtenie, dusenie, popálenie, bodnutie, ohrozovanie zbraňami, bitie rôznymi predmetmi, odopieranie jedla a spánku, a iné;</w:t>
      </w:r>
    </w:p>
    <w:p w14:paraId="232B0E8D" w14:textId="4B8BB8E7" w:rsidR="00911BC5" w:rsidRPr="006A6739" w:rsidRDefault="00D55999" w:rsidP="002F0CFD">
      <w:pPr>
        <w:numPr>
          <w:ilvl w:val="0"/>
          <w:numId w:val="17"/>
        </w:numPr>
        <w:shd w:val="clear" w:color="auto" w:fill="FFFFFF"/>
        <w:tabs>
          <w:tab w:val="clear" w:pos="720"/>
        </w:tabs>
        <w:suppressAutoHyphens w:val="0"/>
        <w:spacing w:after="105"/>
        <w:ind w:left="426"/>
        <w:jc w:val="both"/>
        <w:rPr>
          <w:sz w:val="24"/>
          <w:szCs w:val="24"/>
          <w:lang w:eastAsia="sk-SK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A219E7B" wp14:editId="2D23A55D">
            <wp:simplePos x="0" y="0"/>
            <wp:positionH relativeFrom="margin">
              <wp:posOffset>6003290</wp:posOffset>
            </wp:positionH>
            <wp:positionV relativeFrom="margin">
              <wp:posOffset>2571750</wp:posOffset>
            </wp:positionV>
            <wp:extent cx="499745" cy="578485"/>
            <wp:effectExtent l="0" t="0" r="0" b="0"/>
            <wp:wrapSquare wrapText="bothSides"/>
            <wp:docPr id="21" name="Obrázok 19" descr="Obrázok, na ktorom je náčrt, kresba, kreslený obrázok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brázok, na ktorom je náčrt, kresba, kreslený obrázok, ilustrác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BC5" w:rsidRPr="006A6739">
        <w:rPr>
          <w:sz w:val="24"/>
          <w:szCs w:val="24"/>
          <w:lang w:eastAsia="sk-SK"/>
        </w:rPr>
        <w:t>psychické násilie – klamstvá, poučovanie, kritizovanie, obviňovanie, urážky a vulgárne nadávky, obmedzovanie kontaktov, žiarlivosť, ponižovanie, izolácia, kontrola, zabraňovanie nájsť si prácu, zastrašovanie, zľahčovanie, zvaľovanie viny, vyhrážanie sa žene a ostatným členom jej rodiny ublížením, alebo zabitím, vyhrážanie sa samovraždou a iné;</w:t>
      </w:r>
    </w:p>
    <w:p w14:paraId="45D9F5CA" w14:textId="656B6D3A" w:rsidR="00911BC5" w:rsidRPr="006A6739" w:rsidRDefault="00D55999" w:rsidP="002F0CFD">
      <w:pPr>
        <w:numPr>
          <w:ilvl w:val="0"/>
          <w:numId w:val="17"/>
        </w:numPr>
        <w:shd w:val="clear" w:color="auto" w:fill="FFFFFF"/>
        <w:tabs>
          <w:tab w:val="clear" w:pos="720"/>
        </w:tabs>
        <w:suppressAutoHyphens w:val="0"/>
        <w:spacing w:after="105"/>
        <w:ind w:left="426"/>
        <w:jc w:val="both"/>
        <w:rPr>
          <w:sz w:val="24"/>
          <w:szCs w:val="24"/>
          <w:lang w:eastAsia="sk-SK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6C9A0F7" wp14:editId="65075597">
            <wp:simplePos x="0" y="0"/>
            <wp:positionH relativeFrom="margin">
              <wp:posOffset>5903595</wp:posOffset>
            </wp:positionH>
            <wp:positionV relativeFrom="margin">
              <wp:posOffset>3623945</wp:posOffset>
            </wp:positionV>
            <wp:extent cx="631190" cy="652780"/>
            <wp:effectExtent l="0" t="0" r="0" b="0"/>
            <wp:wrapSquare wrapText="bothSides"/>
            <wp:docPr id="20" name="Obrázok 18" descr="Obrázok, na ktorom je kruh, symbol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brázok, na ktorom je kruh, symbol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BC5" w:rsidRPr="006A6739">
        <w:rPr>
          <w:sz w:val="24"/>
          <w:szCs w:val="24"/>
          <w:lang w:eastAsia="sk-SK"/>
        </w:rPr>
        <w:t>sexuálne násilie – obťažovanie, vynucovanie sexu, nútenie k rôznym sexuálnym praktikám, nútenie k prezeraniu pornografických časopisov a k sledovaniu pornografických filmov a iné;</w:t>
      </w:r>
    </w:p>
    <w:p w14:paraId="55B7138F" w14:textId="77777777" w:rsidR="00911BC5" w:rsidRPr="006A6739" w:rsidRDefault="00911BC5" w:rsidP="002F0CFD">
      <w:pPr>
        <w:numPr>
          <w:ilvl w:val="0"/>
          <w:numId w:val="17"/>
        </w:numPr>
        <w:shd w:val="clear" w:color="auto" w:fill="FFFFFF"/>
        <w:tabs>
          <w:tab w:val="clear" w:pos="720"/>
        </w:tabs>
        <w:suppressAutoHyphens w:val="0"/>
        <w:spacing w:after="105"/>
        <w:ind w:left="426"/>
        <w:jc w:val="both"/>
        <w:rPr>
          <w:sz w:val="24"/>
          <w:szCs w:val="24"/>
          <w:lang w:eastAsia="sk-SK"/>
        </w:rPr>
      </w:pPr>
      <w:r w:rsidRPr="006A6739">
        <w:rPr>
          <w:sz w:val="24"/>
          <w:szCs w:val="24"/>
          <w:lang w:eastAsia="sk-SK"/>
        </w:rPr>
        <w:t>ekonomické násilie – neprispievanie financiami na domácnosť, odmietanie podieľať sa finančne na starostlivosti o deti, vymáhanie peňazí, ničenie osobného majetku, nútenie k podpísaniu zmlúv o pôžičkách a úveroch, odopieranie prístupu k spoločnému účtu a iné.</w:t>
      </w:r>
    </w:p>
    <w:p w14:paraId="6B76323C" w14:textId="77777777" w:rsidR="00911BC5" w:rsidRPr="006A6739" w:rsidRDefault="00911BC5" w:rsidP="002F0CFD">
      <w:pPr>
        <w:jc w:val="both"/>
        <w:rPr>
          <w:b/>
          <w:bCs/>
          <w:sz w:val="24"/>
          <w:szCs w:val="24"/>
        </w:rPr>
      </w:pPr>
    </w:p>
    <w:p w14:paraId="3072071B" w14:textId="77777777" w:rsidR="00911BC5" w:rsidRPr="006A6739" w:rsidRDefault="00911BC5" w:rsidP="002F0CFD">
      <w:pPr>
        <w:tabs>
          <w:tab w:val="center" w:pos="6521"/>
        </w:tabs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>Domáci poriadok</w:t>
      </w:r>
      <w:r w:rsidRPr="006A6739">
        <w:rPr>
          <w:sz w:val="24"/>
          <w:szCs w:val="24"/>
        </w:rPr>
        <w:t xml:space="preserve"> určuje práva a povinnosti prijímateľov sociálnej služby (ďalej len „prijímateľ“), ktorým je poskytovaná sociálna služba v Zariadení núdzového bývania (ďalej len „zariadenie“), ako aj povinnosti zamestnancov. Služba je poskytovaná na určitý čas.</w:t>
      </w:r>
    </w:p>
    <w:p w14:paraId="21877273" w14:textId="65584C58" w:rsidR="00911BC5" w:rsidRDefault="00911BC5" w:rsidP="002F0CFD">
      <w:pPr>
        <w:jc w:val="both"/>
        <w:rPr>
          <w:sz w:val="24"/>
          <w:szCs w:val="24"/>
        </w:rPr>
      </w:pPr>
      <w:r w:rsidRPr="00DD0C7C">
        <w:rPr>
          <w:sz w:val="24"/>
          <w:szCs w:val="24"/>
        </w:rPr>
        <w:t>Domáci poriadok je záväzný pre všetkých prijímateľov,</w:t>
      </w:r>
      <w:r w:rsidR="00B15480" w:rsidRPr="00DD0C7C">
        <w:rPr>
          <w:sz w:val="24"/>
          <w:szCs w:val="24"/>
        </w:rPr>
        <w:t xml:space="preserve"> rodinných príslušníkov, ktorí sú dočasne ubytovaní, </w:t>
      </w:r>
      <w:r w:rsidRPr="00DD0C7C">
        <w:rPr>
          <w:sz w:val="24"/>
          <w:szCs w:val="24"/>
        </w:rPr>
        <w:t xml:space="preserve"> zamestnancov a návštevníkov zariadenia.</w:t>
      </w:r>
    </w:p>
    <w:p w14:paraId="74E3E974" w14:textId="0C5F6F72" w:rsidR="009C2E74" w:rsidRDefault="009C2E74" w:rsidP="002F0CFD">
      <w:pPr>
        <w:jc w:val="both"/>
        <w:rPr>
          <w:sz w:val="24"/>
          <w:szCs w:val="24"/>
        </w:rPr>
      </w:pPr>
    </w:p>
    <w:p w14:paraId="3583069D" w14:textId="13847B10" w:rsidR="009C2E74" w:rsidRDefault="008B6448" w:rsidP="009C2E74">
      <w:pPr>
        <w:jc w:val="both"/>
        <w:rPr>
          <w:sz w:val="24"/>
          <w:szCs w:val="24"/>
        </w:rPr>
      </w:pPr>
      <w:r w:rsidRPr="00DD0C7C">
        <w:rPr>
          <w:noProof/>
        </w:rPr>
        <w:drawing>
          <wp:anchor distT="0" distB="0" distL="114300" distR="114300" simplePos="0" relativeHeight="251667968" behindDoc="0" locked="0" layoutInCell="1" allowOverlap="1" wp14:anchorId="5030D3C2" wp14:editId="74DB0725">
            <wp:simplePos x="0" y="0"/>
            <wp:positionH relativeFrom="margin">
              <wp:posOffset>5823889</wp:posOffset>
            </wp:positionH>
            <wp:positionV relativeFrom="margin">
              <wp:posOffset>5690235</wp:posOffset>
            </wp:positionV>
            <wp:extent cx="638175" cy="679450"/>
            <wp:effectExtent l="0" t="0" r="9525" b="6350"/>
            <wp:wrapSquare wrapText="bothSides"/>
            <wp:docPr id="19" name="Obrázok 17" descr="Obrázok, na ktorom je náčrt, grafika, symbol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brázok, na ktorom je náčrt, grafika, symbol, písm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E74">
        <w:rPr>
          <w:sz w:val="24"/>
          <w:szCs w:val="24"/>
        </w:rPr>
        <w:t xml:space="preserve">Na základe úvodného rozhovoru so sociálnym pracovníkom bude prijímateľ zaradený do </w:t>
      </w:r>
      <w:r w:rsidR="009C2E74" w:rsidRPr="00765E12">
        <w:rPr>
          <w:b/>
          <w:bCs/>
          <w:sz w:val="24"/>
          <w:szCs w:val="24"/>
        </w:rPr>
        <w:t>adaptačného modulu</w:t>
      </w:r>
      <w:r w:rsidR="009C2E74">
        <w:rPr>
          <w:sz w:val="24"/>
          <w:szCs w:val="24"/>
        </w:rPr>
        <w:t xml:space="preserve">, ktorého </w:t>
      </w:r>
      <w:r w:rsidR="009C2E74" w:rsidRPr="002D35C3">
        <w:rPr>
          <w:b/>
          <w:bCs/>
          <w:sz w:val="24"/>
          <w:szCs w:val="24"/>
        </w:rPr>
        <w:t>c</w:t>
      </w:r>
      <w:r w:rsidR="009C2E74" w:rsidRPr="00273EB7">
        <w:rPr>
          <w:b/>
          <w:bCs/>
          <w:sz w:val="24"/>
          <w:szCs w:val="24"/>
        </w:rPr>
        <w:t xml:space="preserve">ieľom </w:t>
      </w:r>
      <w:r w:rsidR="009C2E74" w:rsidRPr="00273EB7">
        <w:rPr>
          <w:sz w:val="24"/>
          <w:szCs w:val="24"/>
        </w:rPr>
        <w:t>je</w:t>
      </w:r>
      <w:r w:rsidR="00E758C4">
        <w:rPr>
          <w:sz w:val="24"/>
          <w:szCs w:val="24"/>
        </w:rPr>
        <w:t>:</w:t>
      </w:r>
    </w:p>
    <w:p w14:paraId="7EA1873A" w14:textId="77777777" w:rsidR="009C2E74" w:rsidRPr="00ED4B57" w:rsidRDefault="009C2E74" w:rsidP="009C2E74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D4B57">
        <w:rPr>
          <w:sz w:val="24"/>
          <w:szCs w:val="24"/>
        </w:rPr>
        <w:t>posilniť zručnosti a sebestačnosť prijímateľ</w:t>
      </w:r>
      <w:r>
        <w:rPr>
          <w:sz w:val="24"/>
          <w:szCs w:val="24"/>
        </w:rPr>
        <w:t>a</w:t>
      </w:r>
      <w:r w:rsidRPr="00ED4B57">
        <w:rPr>
          <w:sz w:val="24"/>
          <w:szCs w:val="24"/>
        </w:rPr>
        <w:t xml:space="preserve"> sociálnych služieb,</w:t>
      </w:r>
    </w:p>
    <w:p w14:paraId="15CDC63E" w14:textId="789300D3" w:rsidR="009C2E74" w:rsidRPr="00ED4B57" w:rsidRDefault="009C2E74" w:rsidP="009C2E74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D4B57">
        <w:rPr>
          <w:sz w:val="24"/>
          <w:szCs w:val="24"/>
        </w:rPr>
        <w:t xml:space="preserve">podporiť </w:t>
      </w:r>
      <w:r>
        <w:rPr>
          <w:sz w:val="24"/>
          <w:szCs w:val="24"/>
        </w:rPr>
        <w:t>jeho</w:t>
      </w:r>
      <w:r w:rsidRPr="00ED4B57">
        <w:rPr>
          <w:sz w:val="24"/>
          <w:szCs w:val="24"/>
        </w:rPr>
        <w:t xml:space="preserve"> sociálnu adaptáciu a zodpovednosť pri starostlivosti o zverené priestory,</w:t>
      </w:r>
    </w:p>
    <w:p w14:paraId="123AE9E8" w14:textId="769D799C" w:rsidR="009C2E74" w:rsidRPr="00042706" w:rsidRDefault="009C2E74" w:rsidP="009C2E74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042706">
        <w:rPr>
          <w:sz w:val="24"/>
          <w:szCs w:val="24"/>
        </w:rPr>
        <w:t>zabezpečiť ochranu majetku zariadenia a predchádzať vzniku škôd,</w:t>
      </w:r>
    </w:p>
    <w:p w14:paraId="792C114A" w14:textId="449C880E" w:rsidR="009C2E74" w:rsidRPr="00DF6D94" w:rsidRDefault="009C2E74" w:rsidP="009C2E74">
      <w:pPr>
        <w:jc w:val="both"/>
        <w:rPr>
          <w:b/>
          <w:bCs/>
          <w:sz w:val="24"/>
          <w:szCs w:val="24"/>
        </w:rPr>
      </w:pPr>
      <w:r w:rsidRPr="00273EB7">
        <w:rPr>
          <w:sz w:val="24"/>
          <w:szCs w:val="24"/>
        </w:rPr>
        <w:t xml:space="preserve"> a tým podporiť jeho sebestačnosť a zodpovednosť pri starostlivosti o</w:t>
      </w:r>
      <w:r>
        <w:rPr>
          <w:sz w:val="24"/>
          <w:szCs w:val="24"/>
        </w:rPr>
        <w:t> </w:t>
      </w:r>
      <w:r w:rsidRPr="00273EB7">
        <w:rPr>
          <w:sz w:val="24"/>
          <w:szCs w:val="24"/>
        </w:rPr>
        <w:t>domácnosť</w:t>
      </w:r>
      <w:r>
        <w:rPr>
          <w:sz w:val="24"/>
          <w:szCs w:val="24"/>
        </w:rPr>
        <w:t xml:space="preserve"> v zmysle interného dokumentu </w:t>
      </w:r>
      <w:r w:rsidRPr="00DF6D94">
        <w:rPr>
          <w:b/>
          <w:bCs/>
          <w:sz w:val="24"/>
          <w:szCs w:val="24"/>
        </w:rPr>
        <w:t>Metodika adaptácie prijímateľov sociálnych služieb a prevencie škôd</w:t>
      </w:r>
      <w:r>
        <w:rPr>
          <w:b/>
          <w:bCs/>
          <w:sz w:val="24"/>
          <w:szCs w:val="24"/>
        </w:rPr>
        <w:t xml:space="preserve"> </w:t>
      </w:r>
      <w:r w:rsidRPr="00DF6D94">
        <w:rPr>
          <w:b/>
          <w:bCs/>
          <w:sz w:val="24"/>
          <w:szCs w:val="24"/>
        </w:rPr>
        <w:t>pri starostlivosti o</w:t>
      </w:r>
      <w:r>
        <w:rPr>
          <w:b/>
          <w:bCs/>
          <w:sz w:val="24"/>
          <w:szCs w:val="24"/>
        </w:rPr>
        <w:t> </w:t>
      </w:r>
      <w:r w:rsidRPr="00DF6D94">
        <w:rPr>
          <w:b/>
          <w:bCs/>
          <w:sz w:val="24"/>
          <w:szCs w:val="24"/>
        </w:rPr>
        <w:t>domácnosť</w:t>
      </w:r>
      <w:r>
        <w:rPr>
          <w:b/>
          <w:bCs/>
          <w:sz w:val="24"/>
          <w:szCs w:val="24"/>
        </w:rPr>
        <w:t>.</w:t>
      </w:r>
    </w:p>
    <w:p w14:paraId="643E5EDF" w14:textId="41687B49" w:rsidR="00911BC5" w:rsidRPr="006A6739" w:rsidRDefault="00911BC5" w:rsidP="002F0CFD">
      <w:pPr>
        <w:jc w:val="both"/>
        <w:rPr>
          <w:b/>
          <w:bCs/>
          <w:sz w:val="24"/>
          <w:szCs w:val="24"/>
        </w:rPr>
      </w:pPr>
    </w:p>
    <w:p w14:paraId="7D5AD2AB" w14:textId="604E699F" w:rsidR="00C8159D" w:rsidRDefault="00D3325D" w:rsidP="000A357B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C38A3DF" wp14:editId="7281E2A0">
            <wp:simplePos x="0" y="0"/>
            <wp:positionH relativeFrom="margin">
              <wp:align>right</wp:align>
            </wp:positionH>
            <wp:positionV relativeFrom="margin">
              <wp:posOffset>7157609</wp:posOffset>
            </wp:positionV>
            <wp:extent cx="537845" cy="582930"/>
            <wp:effectExtent l="0" t="0" r="0" b="7620"/>
            <wp:wrapSquare wrapText="bothSides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F7" w:rsidRPr="006A6739">
        <w:rPr>
          <w:b/>
          <w:bCs/>
          <w:sz w:val="24"/>
          <w:szCs w:val="24"/>
        </w:rPr>
        <w:t>Pri</w:t>
      </w:r>
      <w:r w:rsidR="000304F7" w:rsidRPr="006A6739">
        <w:rPr>
          <w:b/>
          <w:bCs/>
        </w:rPr>
        <w:t xml:space="preserve"> </w:t>
      </w:r>
      <w:r w:rsidR="000304F7" w:rsidRPr="006A6739">
        <w:rPr>
          <w:b/>
          <w:bCs/>
          <w:sz w:val="24"/>
          <w:szCs w:val="24"/>
        </w:rPr>
        <w:t>nástupe</w:t>
      </w:r>
      <w:r w:rsidR="000304F7" w:rsidRPr="006A6739">
        <w:rPr>
          <w:sz w:val="24"/>
          <w:szCs w:val="24"/>
        </w:rPr>
        <w:t xml:space="preserve"> do zariadenia</w:t>
      </w:r>
      <w:r w:rsidR="006906A3" w:rsidRPr="006A6739">
        <w:rPr>
          <w:sz w:val="24"/>
          <w:szCs w:val="24"/>
        </w:rPr>
        <w:t xml:space="preserve"> </w:t>
      </w:r>
      <w:r w:rsidR="007950C3" w:rsidRPr="006A6739">
        <w:rPr>
          <w:sz w:val="24"/>
          <w:szCs w:val="24"/>
        </w:rPr>
        <w:t>zodpovedný zamestnanec</w:t>
      </w:r>
      <w:r w:rsidR="00D74CBF">
        <w:rPr>
          <w:sz w:val="24"/>
          <w:szCs w:val="24"/>
        </w:rPr>
        <w:t xml:space="preserve"> </w:t>
      </w:r>
      <w:r w:rsidR="007950C3" w:rsidRPr="006A6739">
        <w:rPr>
          <w:sz w:val="24"/>
          <w:szCs w:val="24"/>
        </w:rPr>
        <w:t>sprístupní prijímateľovi bytovú jednotku</w:t>
      </w:r>
      <w:r w:rsidR="00DE236D" w:rsidRPr="006A6739">
        <w:rPr>
          <w:sz w:val="24"/>
          <w:szCs w:val="24"/>
        </w:rPr>
        <w:t xml:space="preserve"> zariadenú hmotným majetkom (nábytok, spotrebiče)</w:t>
      </w:r>
      <w:r w:rsidR="007950C3" w:rsidRPr="006A6739">
        <w:rPr>
          <w:sz w:val="24"/>
          <w:szCs w:val="24"/>
        </w:rPr>
        <w:t xml:space="preserve">, odovzdá mu </w:t>
      </w:r>
      <w:r w:rsidR="000304F7" w:rsidRPr="006A6739">
        <w:rPr>
          <w:sz w:val="24"/>
          <w:szCs w:val="24"/>
        </w:rPr>
        <w:t>kľúče od byt</w:t>
      </w:r>
      <w:r w:rsidR="006906A3" w:rsidRPr="006A6739">
        <w:rPr>
          <w:sz w:val="24"/>
          <w:szCs w:val="24"/>
        </w:rPr>
        <w:t>ovej jednotky</w:t>
      </w:r>
      <w:r w:rsidR="000304F7" w:rsidRPr="006A6739">
        <w:rPr>
          <w:sz w:val="24"/>
          <w:szCs w:val="24"/>
        </w:rPr>
        <w:t xml:space="preserve">, </w:t>
      </w:r>
      <w:r w:rsidR="006906A3" w:rsidRPr="006A6739">
        <w:rPr>
          <w:sz w:val="24"/>
          <w:szCs w:val="24"/>
        </w:rPr>
        <w:t xml:space="preserve">kľúče </w:t>
      </w:r>
      <w:r w:rsidR="000304F7" w:rsidRPr="006A6739">
        <w:rPr>
          <w:sz w:val="24"/>
          <w:szCs w:val="24"/>
        </w:rPr>
        <w:t>od poštovej schránky</w:t>
      </w:r>
      <w:r w:rsidR="00DE236D" w:rsidRPr="006A6739">
        <w:rPr>
          <w:sz w:val="24"/>
          <w:szCs w:val="24"/>
        </w:rPr>
        <w:t>,</w:t>
      </w:r>
      <w:r w:rsidR="00B91FC5" w:rsidRPr="006A6739">
        <w:rPr>
          <w:sz w:val="24"/>
          <w:szCs w:val="24"/>
        </w:rPr>
        <w:t xml:space="preserve"> čo pot</w:t>
      </w:r>
      <w:r w:rsidR="00F70A59" w:rsidRPr="006A6739">
        <w:rPr>
          <w:sz w:val="24"/>
          <w:szCs w:val="24"/>
        </w:rPr>
        <w:t>vrdí prijímateľ podpisom</w:t>
      </w:r>
      <w:r w:rsidR="00B0673B" w:rsidRPr="006A6739">
        <w:rPr>
          <w:sz w:val="24"/>
          <w:szCs w:val="24"/>
        </w:rPr>
        <w:t>.</w:t>
      </w:r>
      <w:r w:rsidR="002E0F0B">
        <w:rPr>
          <w:sz w:val="24"/>
          <w:szCs w:val="24"/>
        </w:rPr>
        <w:t xml:space="preserve"> </w:t>
      </w:r>
      <w:r w:rsidR="007B5A97" w:rsidRPr="006A6739">
        <w:rPr>
          <w:sz w:val="24"/>
          <w:szCs w:val="24"/>
        </w:rPr>
        <w:t>N</w:t>
      </w:r>
      <w:r w:rsidR="000304F7" w:rsidRPr="006A6739">
        <w:rPr>
          <w:sz w:val="24"/>
          <w:szCs w:val="24"/>
        </w:rPr>
        <w:t xml:space="preserve">áhradné kľúče od </w:t>
      </w:r>
      <w:r w:rsidR="007B5A97" w:rsidRPr="006A6739">
        <w:rPr>
          <w:sz w:val="24"/>
          <w:szCs w:val="24"/>
        </w:rPr>
        <w:t xml:space="preserve">bytových jednotiek </w:t>
      </w:r>
      <w:r w:rsidR="000304F7" w:rsidRPr="006A6739">
        <w:rPr>
          <w:sz w:val="24"/>
          <w:szCs w:val="24"/>
        </w:rPr>
        <w:t>sú uložené v kancelári</w:t>
      </w:r>
      <w:r w:rsidR="007B5A97" w:rsidRPr="006A6739">
        <w:rPr>
          <w:sz w:val="24"/>
          <w:szCs w:val="24"/>
        </w:rPr>
        <w:t>i</w:t>
      </w:r>
      <w:r w:rsidR="000304F7" w:rsidRPr="006A6739">
        <w:rPr>
          <w:sz w:val="24"/>
          <w:szCs w:val="24"/>
        </w:rPr>
        <w:t xml:space="preserve"> sociálnych pracovníkov na </w:t>
      </w:r>
      <w:r w:rsidR="009C51C5" w:rsidRPr="006A6739">
        <w:rPr>
          <w:sz w:val="24"/>
          <w:szCs w:val="24"/>
        </w:rPr>
        <w:t>2. </w:t>
      </w:r>
      <w:r w:rsidR="000304F7" w:rsidRPr="006A6739">
        <w:rPr>
          <w:sz w:val="24"/>
          <w:szCs w:val="24"/>
        </w:rPr>
        <w:t>poschodí v kancelári</w:t>
      </w:r>
      <w:r w:rsidR="009C51C5" w:rsidRPr="006A6739">
        <w:rPr>
          <w:sz w:val="24"/>
          <w:szCs w:val="24"/>
        </w:rPr>
        <w:t>i</w:t>
      </w:r>
      <w:r w:rsidR="000304F7" w:rsidRPr="006A6739">
        <w:rPr>
          <w:sz w:val="24"/>
          <w:szCs w:val="24"/>
        </w:rPr>
        <w:t xml:space="preserve"> č. 10</w:t>
      </w:r>
      <w:r w:rsidR="009C51C5" w:rsidRPr="006A6739">
        <w:rPr>
          <w:sz w:val="24"/>
          <w:szCs w:val="24"/>
        </w:rPr>
        <w:t>.</w:t>
      </w:r>
    </w:p>
    <w:p w14:paraId="5C6256A7" w14:textId="77777777" w:rsidR="00C8159D" w:rsidRDefault="00C8159D" w:rsidP="000A357B">
      <w:pPr>
        <w:jc w:val="both"/>
        <w:rPr>
          <w:sz w:val="24"/>
          <w:szCs w:val="24"/>
        </w:rPr>
      </w:pPr>
    </w:p>
    <w:p w14:paraId="5EE36C70" w14:textId="77777777" w:rsidR="0038578C" w:rsidRPr="006A6739" w:rsidRDefault="009C51C5" w:rsidP="002F0CFD">
      <w:pPr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>P</w:t>
      </w:r>
      <w:r w:rsidR="000304F7" w:rsidRPr="006A6739">
        <w:rPr>
          <w:b/>
          <w:bCs/>
          <w:sz w:val="24"/>
          <w:szCs w:val="24"/>
        </w:rPr>
        <w:t>ri ukončení</w:t>
      </w:r>
      <w:r w:rsidR="000304F7" w:rsidRPr="006A6739">
        <w:rPr>
          <w:sz w:val="24"/>
          <w:szCs w:val="24"/>
        </w:rPr>
        <w:t xml:space="preserve"> zmluvy </w:t>
      </w:r>
      <w:r w:rsidR="007D6A22" w:rsidRPr="006A6739">
        <w:rPr>
          <w:sz w:val="24"/>
          <w:szCs w:val="24"/>
        </w:rPr>
        <w:t xml:space="preserve">je prijímateľ povinný </w:t>
      </w:r>
      <w:r w:rsidR="00442E63" w:rsidRPr="006A6739">
        <w:rPr>
          <w:sz w:val="24"/>
          <w:szCs w:val="24"/>
        </w:rPr>
        <w:t xml:space="preserve">odovzdať bytovú jednotku </w:t>
      </w:r>
      <w:r w:rsidR="00B90C02" w:rsidRPr="006A6739">
        <w:rPr>
          <w:sz w:val="24"/>
          <w:szCs w:val="24"/>
        </w:rPr>
        <w:t xml:space="preserve">v pôvodnom stave, </w:t>
      </w:r>
      <w:r w:rsidR="00442E63" w:rsidRPr="006A6739">
        <w:rPr>
          <w:sz w:val="24"/>
          <w:szCs w:val="24"/>
        </w:rPr>
        <w:t>upratanú</w:t>
      </w:r>
      <w:r w:rsidR="00B90C02" w:rsidRPr="006A6739">
        <w:rPr>
          <w:sz w:val="24"/>
          <w:szCs w:val="24"/>
        </w:rPr>
        <w:t>,</w:t>
      </w:r>
      <w:r w:rsidR="00442E63" w:rsidRPr="006A6739">
        <w:rPr>
          <w:sz w:val="24"/>
          <w:szCs w:val="24"/>
        </w:rPr>
        <w:t xml:space="preserve"> a</w:t>
      </w:r>
      <w:r w:rsidR="00B90C02" w:rsidRPr="006A6739">
        <w:rPr>
          <w:sz w:val="24"/>
          <w:szCs w:val="24"/>
        </w:rPr>
        <w:t> zodpovednému zamestnancovi</w:t>
      </w:r>
      <w:r w:rsidR="00442E63" w:rsidRPr="006A6739">
        <w:rPr>
          <w:sz w:val="24"/>
          <w:szCs w:val="24"/>
        </w:rPr>
        <w:t xml:space="preserve"> odovzdá </w:t>
      </w:r>
      <w:r w:rsidR="000304F7" w:rsidRPr="006A6739">
        <w:rPr>
          <w:sz w:val="24"/>
          <w:szCs w:val="24"/>
        </w:rPr>
        <w:t>kľúče od byt</w:t>
      </w:r>
      <w:r w:rsidR="00B90C02" w:rsidRPr="006A6739">
        <w:rPr>
          <w:sz w:val="24"/>
          <w:szCs w:val="24"/>
        </w:rPr>
        <w:t>ovej jednotky a</w:t>
      </w:r>
      <w:r w:rsidR="000304F7" w:rsidRPr="006A6739">
        <w:rPr>
          <w:sz w:val="24"/>
          <w:szCs w:val="24"/>
        </w:rPr>
        <w:t xml:space="preserve"> poštovej schránky</w:t>
      </w:r>
      <w:r w:rsidR="00967DCA" w:rsidRPr="006A6739">
        <w:rPr>
          <w:sz w:val="24"/>
          <w:szCs w:val="24"/>
        </w:rPr>
        <w:t xml:space="preserve">. Zodpovedný zamestnanec vykoná </w:t>
      </w:r>
      <w:r w:rsidR="000304F7" w:rsidRPr="006A6739">
        <w:rPr>
          <w:sz w:val="24"/>
          <w:szCs w:val="24"/>
        </w:rPr>
        <w:t xml:space="preserve">prehliadku aktuálneho stavu </w:t>
      </w:r>
      <w:r w:rsidR="00967DCA" w:rsidRPr="006A6739">
        <w:rPr>
          <w:sz w:val="24"/>
          <w:szCs w:val="24"/>
        </w:rPr>
        <w:t xml:space="preserve">bytovej jednotky a </w:t>
      </w:r>
      <w:r w:rsidR="000304F7" w:rsidRPr="006A6739">
        <w:rPr>
          <w:sz w:val="24"/>
          <w:szCs w:val="24"/>
        </w:rPr>
        <w:t xml:space="preserve">zvereného </w:t>
      </w:r>
      <w:r w:rsidR="00967DCA" w:rsidRPr="006A6739">
        <w:rPr>
          <w:sz w:val="24"/>
          <w:szCs w:val="24"/>
        </w:rPr>
        <w:t>hmotného majetku</w:t>
      </w:r>
      <w:r w:rsidR="00911BC5" w:rsidRPr="006A6739">
        <w:rPr>
          <w:sz w:val="24"/>
          <w:szCs w:val="24"/>
        </w:rPr>
        <w:t>.</w:t>
      </w:r>
    </w:p>
    <w:p w14:paraId="55C3EC2A" w14:textId="77777777" w:rsidR="00911BC5" w:rsidRPr="006A6739" w:rsidRDefault="00911BC5" w:rsidP="002F0CFD">
      <w:pPr>
        <w:jc w:val="both"/>
        <w:rPr>
          <w:b/>
          <w:bCs/>
          <w:sz w:val="24"/>
          <w:szCs w:val="24"/>
        </w:rPr>
      </w:pPr>
    </w:p>
    <w:p w14:paraId="5847DB2D" w14:textId="77777777" w:rsidR="0052526A" w:rsidRPr="006A6739" w:rsidRDefault="00D80E63" w:rsidP="002F0CFD">
      <w:pPr>
        <w:pStyle w:val="Odsekzoznamu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lastRenderedPageBreak/>
        <w:t xml:space="preserve">Povinnosti prijímateľa sociálnej služby v </w:t>
      </w:r>
      <w:r w:rsidR="00DC03B9" w:rsidRPr="006A6739">
        <w:rPr>
          <w:rFonts w:ascii="Times New Roman" w:hAnsi="Times New Roman"/>
          <w:b/>
          <w:bCs/>
          <w:sz w:val="24"/>
          <w:szCs w:val="24"/>
        </w:rPr>
        <w:t>zariadení</w:t>
      </w:r>
      <w:r w:rsidR="00DC03B9" w:rsidRPr="006A6739">
        <w:rPr>
          <w:rFonts w:ascii="Times New Roman" w:hAnsi="Times New Roman"/>
          <w:noProof/>
        </w:rPr>
        <w:t xml:space="preserve"> </w:t>
      </w:r>
    </w:p>
    <w:p w14:paraId="57B037F8" w14:textId="2F98B0AA" w:rsidR="0052526A" w:rsidRPr="006A6739" w:rsidRDefault="0052526A" w:rsidP="002F0CFD">
      <w:pPr>
        <w:widowControl w:val="0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Dodržiavať Domový poriadok pre obytné domy v správe BPMK, ktorý je umiestnený v spoločných priestoroch na prízemí a na chodbe 2. poschodia obytného domu</w:t>
      </w:r>
      <w:r w:rsidR="002667D9">
        <w:rPr>
          <w:sz w:val="24"/>
          <w:szCs w:val="24"/>
        </w:rPr>
        <w:t>.</w:t>
      </w:r>
    </w:p>
    <w:p w14:paraId="1E601125" w14:textId="1BC59307" w:rsidR="0052526A" w:rsidRPr="006A6739" w:rsidRDefault="0052526A" w:rsidP="002F0CFD">
      <w:pPr>
        <w:widowControl w:val="0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Dbať na pokyny vedúceho sociálneho úseku, sociálnych pracovníkov a službukonajúceho vrátnika</w:t>
      </w:r>
      <w:r w:rsidR="002667D9">
        <w:rPr>
          <w:sz w:val="24"/>
          <w:szCs w:val="24"/>
        </w:rPr>
        <w:t>.</w:t>
      </w:r>
    </w:p>
    <w:p w14:paraId="667E6911" w14:textId="1F916051" w:rsidR="00C96440" w:rsidRPr="006A6739" w:rsidRDefault="00ED6863" w:rsidP="002F0CFD">
      <w:pPr>
        <w:widowControl w:val="0"/>
        <w:numPr>
          <w:ilvl w:val="0"/>
          <w:numId w:val="13"/>
        </w:numPr>
        <w:ind w:left="284" w:hanging="284"/>
        <w:jc w:val="both"/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23F39F85" wp14:editId="2000A054">
            <wp:simplePos x="0" y="0"/>
            <wp:positionH relativeFrom="margin">
              <wp:posOffset>5903237</wp:posOffset>
            </wp:positionH>
            <wp:positionV relativeFrom="margin">
              <wp:posOffset>752585</wp:posOffset>
            </wp:positionV>
            <wp:extent cx="544830" cy="447675"/>
            <wp:effectExtent l="0" t="0" r="7620" b="9525"/>
            <wp:wrapThrough wrapText="bothSides">
              <wp:wrapPolygon edited="0">
                <wp:start x="0" y="0"/>
                <wp:lineTo x="0" y="21140"/>
                <wp:lineTo x="21147" y="21140"/>
                <wp:lineTo x="21147" y="0"/>
                <wp:lineTo x="0" y="0"/>
              </wp:wrapPolygon>
            </wp:wrapThrough>
            <wp:docPr id="1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440" w:rsidRPr="006A6739">
        <w:rPr>
          <w:sz w:val="24"/>
          <w:szCs w:val="24"/>
        </w:rPr>
        <w:t>Pravidelne uhrádzať stanovený poplatok za pobyt v zariadení na základe zmluvy medzi poskytovateľom a</w:t>
      </w:r>
      <w:r w:rsidR="002667D9">
        <w:rPr>
          <w:sz w:val="24"/>
          <w:szCs w:val="24"/>
        </w:rPr>
        <w:t> </w:t>
      </w:r>
      <w:r w:rsidR="00C96440" w:rsidRPr="006A6739">
        <w:rPr>
          <w:sz w:val="24"/>
          <w:szCs w:val="24"/>
        </w:rPr>
        <w:t>prijímateľom</w:t>
      </w:r>
      <w:r w:rsidR="002667D9">
        <w:rPr>
          <w:sz w:val="24"/>
          <w:szCs w:val="24"/>
        </w:rPr>
        <w:t>.</w:t>
      </w:r>
    </w:p>
    <w:p w14:paraId="1A91ACF6" w14:textId="4A8A517F" w:rsidR="003E12CC" w:rsidRPr="006A6739" w:rsidRDefault="003E12CC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Dodržiavať oznamovaciu povinnosť pri každej zmene v oblasti príjmu a iných relevantných skutočnostiach majúcich vplyv na poskytovanie sociálnej služby pridelenému sociálnemu pracovníkovi</w:t>
      </w:r>
      <w:r w:rsidR="002667D9">
        <w:rPr>
          <w:sz w:val="24"/>
          <w:szCs w:val="24"/>
        </w:rPr>
        <w:t>.</w:t>
      </w:r>
    </w:p>
    <w:p w14:paraId="61A50F8A" w14:textId="666A693E" w:rsidR="00C96440" w:rsidRPr="006A6739" w:rsidRDefault="00650FA7" w:rsidP="002F0CFD">
      <w:pPr>
        <w:widowControl w:val="0"/>
        <w:numPr>
          <w:ilvl w:val="0"/>
          <w:numId w:val="13"/>
        </w:numPr>
        <w:ind w:left="284" w:hanging="284"/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43B6E62" wp14:editId="3F176AC5">
            <wp:simplePos x="0" y="0"/>
            <wp:positionH relativeFrom="margin">
              <wp:align>right</wp:align>
            </wp:positionH>
            <wp:positionV relativeFrom="margin">
              <wp:posOffset>1906132</wp:posOffset>
            </wp:positionV>
            <wp:extent cx="807720" cy="762635"/>
            <wp:effectExtent l="0" t="0" r="0" b="0"/>
            <wp:wrapSquare wrapText="bothSides"/>
            <wp:docPr id="16" name="Obrázok 15" descr="Obrázok, na ktorom je náčrt, obrysy, ilustrácia, kniha omaľován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ázok, na ktorom je náčrt, obrysy, ilustrácia, kniha omaľován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3B9" w:rsidRPr="006A6739">
        <w:rPr>
          <w:sz w:val="24"/>
          <w:szCs w:val="24"/>
        </w:rPr>
        <w:t>R</w:t>
      </w:r>
      <w:r w:rsidR="00D80E63" w:rsidRPr="006A6739">
        <w:rPr>
          <w:sz w:val="24"/>
          <w:szCs w:val="24"/>
        </w:rPr>
        <w:t xml:space="preserve">iadne sa starať o výchovu svojich detí, ktoré má </w:t>
      </w:r>
      <w:r w:rsidR="00DC03B9" w:rsidRPr="006A6739">
        <w:rPr>
          <w:sz w:val="24"/>
          <w:szCs w:val="24"/>
        </w:rPr>
        <w:t xml:space="preserve">v </w:t>
      </w:r>
      <w:r w:rsidR="00D80E63" w:rsidRPr="006A6739">
        <w:rPr>
          <w:sz w:val="24"/>
          <w:szCs w:val="24"/>
        </w:rPr>
        <w:t>priamej starostlivosti</w:t>
      </w:r>
      <w:r w:rsidR="004A7CA0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 ktorými je ubytovaný</w:t>
      </w:r>
      <w:r w:rsidR="00273D28" w:rsidRPr="006A6739">
        <w:rPr>
          <w:sz w:val="24"/>
          <w:szCs w:val="24"/>
        </w:rPr>
        <w:t>, nenechávať deti osamote a bez dozoru</w:t>
      </w:r>
      <w:r w:rsidR="002667D9">
        <w:rPr>
          <w:sz w:val="24"/>
          <w:szCs w:val="24"/>
        </w:rPr>
        <w:t>.</w:t>
      </w:r>
    </w:p>
    <w:p w14:paraId="1452077D" w14:textId="65937E8A" w:rsidR="00273D28" w:rsidRPr="006A6739" w:rsidRDefault="00273D28" w:rsidP="00DD0C7C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 xml:space="preserve">Povinnosť zabezpečiť starostlivosť o deti </w:t>
      </w:r>
      <w:r w:rsidR="001D6791" w:rsidRPr="006A6739">
        <w:rPr>
          <w:sz w:val="24"/>
          <w:szCs w:val="24"/>
        </w:rPr>
        <w:t xml:space="preserve">v čase neprítomnosti rodiča (napr. splnomocnená dospelá </w:t>
      </w:r>
      <w:r w:rsidR="00934408">
        <w:rPr>
          <w:sz w:val="24"/>
          <w:szCs w:val="24"/>
        </w:rPr>
        <w:t xml:space="preserve">plnoletá </w:t>
      </w:r>
      <w:r w:rsidR="001D6791" w:rsidRPr="006A6739">
        <w:rPr>
          <w:sz w:val="24"/>
          <w:szCs w:val="24"/>
        </w:rPr>
        <w:t>osoba</w:t>
      </w:r>
      <w:r w:rsidR="00934408">
        <w:rPr>
          <w:sz w:val="24"/>
          <w:szCs w:val="24"/>
        </w:rPr>
        <w:t>, to je od 18 rokov veku</w:t>
      </w:r>
      <w:r w:rsidR="001D6791" w:rsidRPr="006A6739">
        <w:rPr>
          <w:sz w:val="24"/>
          <w:szCs w:val="24"/>
        </w:rPr>
        <w:t>, susedská výpomoc)</w:t>
      </w:r>
      <w:r w:rsidR="002667D9">
        <w:rPr>
          <w:sz w:val="24"/>
          <w:szCs w:val="24"/>
        </w:rPr>
        <w:t>.</w:t>
      </w:r>
      <w:r w:rsidR="00934408">
        <w:rPr>
          <w:sz w:val="24"/>
          <w:szCs w:val="24"/>
        </w:rPr>
        <w:t xml:space="preserve"> Na daný účel sa používa tlačivo splnomocnenie, ktoré podpisujú pred sociálnym pracovníkom obaja prijímatelia sociálnej služby respektíve prijímateľ a splnomocnenec.</w:t>
      </w:r>
    </w:p>
    <w:p w14:paraId="29F5FE88" w14:textId="53AF90A7" w:rsidR="003E12CC" w:rsidRPr="006A6739" w:rsidRDefault="003E12CC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Povinnosť oznámiť zamestnancom výskyt a zamorenie škodlivým hmyzom a parazitmi (napr. ploštice, šváby, vši)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5D32831E" w14:textId="4F009B7C" w:rsidR="003635A7" w:rsidRPr="006A6739" w:rsidRDefault="003635A7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Povinnosť oznámiť zamestnancom podozrenie o prítomnosti krízovej situácie (napr. požiar, vymknutie, </w:t>
      </w:r>
      <w:r w:rsidR="00A106D3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vytápanie priestorov, konflikty</w:t>
      </w:r>
      <w:r w:rsidR="00C93C1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ohrozujúce zdravie alebo prevádzku zariadenia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).</w:t>
      </w:r>
    </w:p>
    <w:p w14:paraId="75DCFC53" w14:textId="6E303BD6" w:rsidR="005947E7" w:rsidRPr="006A6739" w:rsidRDefault="004A7CA0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</w:t>
      </w:r>
      <w:r w:rsidR="0056338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ovinnosť oboznámiť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zamestnancov </w:t>
      </w:r>
      <w:r w:rsidR="0056338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o nákazlivých a infekčných ochoreniach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v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rodine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39C8E19B" w14:textId="77E424EA" w:rsidR="0056338E" w:rsidRPr="006A6739" w:rsidRDefault="0056338E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Dodržiavať stanovený liečebný režim 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lekárom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a karanténu </w:t>
      </w:r>
      <w:r w:rsidR="0081736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</w:t>
      </w:r>
      <w:r w:rsidR="005947E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byto</w:t>
      </w:r>
      <w:r w:rsidR="005947E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vých jednotkách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</w:t>
      </w:r>
      <w:r w:rsidR="00B27018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chrípky, hnačky, kašeľ, svrab, kiahne)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6A83CF0C" w14:textId="0DCBB62E" w:rsidR="008A3D91" w:rsidRPr="006A6739" w:rsidRDefault="00B2701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Š</w:t>
      </w:r>
      <w:r w:rsidR="00D80E63" w:rsidRPr="006A6739">
        <w:rPr>
          <w:sz w:val="24"/>
          <w:szCs w:val="24"/>
        </w:rPr>
        <w:t xml:space="preserve">etrne zaobchádzať s prevzatým </w:t>
      </w:r>
      <w:r w:rsidRPr="006A6739">
        <w:rPr>
          <w:sz w:val="24"/>
          <w:szCs w:val="24"/>
        </w:rPr>
        <w:t>hmotným majetkom zariadenia</w:t>
      </w:r>
      <w:r w:rsidR="008E096B" w:rsidRPr="006A6739">
        <w:rPr>
          <w:sz w:val="24"/>
          <w:szCs w:val="24"/>
        </w:rPr>
        <w:t xml:space="preserve"> a</w:t>
      </w:r>
      <w:r w:rsidR="00D80E63" w:rsidRPr="006A6739">
        <w:rPr>
          <w:sz w:val="24"/>
          <w:szCs w:val="24"/>
        </w:rPr>
        <w:t xml:space="preserve"> udržiavať </w:t>
      </w:r>
      <w:r w:rsidR="00E054AD" w:rsidRPr="006A6739">
        <w:rPr>
          <w:sz w:val="24"/>
          <w:szCs w:val="24"/>
        </w:rPr>
        <w:t>poriadok a čistotu vo všetkých priestoroch zariadenia</w:t>
      </w:r>
      <w:r w:rsidR="002667D9">
        <w:rPr>
          <w:sz w:val="24"/>
          <w:szCs w:val="24"/>
        </w:rPr>
        <w:t>.</w:t>
      </w:r>
    </w:p>
    <w:p w14:paraId="5DAAF419" w14:textId="45B96927" w:rsidR="00C96440" w:rsidRPr="006A6739" w:rsidRDefault="00C96440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470B95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Pri poškodení a znehodnotení zvereného majetku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(napr. nábytok, spotrebič) prijímateľ </w:t>
      </w:r>
      <w:r w:rsidRPr="004008F2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uhrádza podľa stupňa poškodenia alikvotnú časť obstarávajúcej sumy</w:t>
      </w:r>
      <w:r w:rsidR="00C87571" w:rsidRPr="004008F2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v zmysle Prílohy</w:t>
      </w:r>
      <w:r w:rsidR="0068132A" w:rsidRPr="004008F2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č. 1</w:t>
      </w:r>
      <w:r w:rsidR="0068132A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 ktorá je súčasťou Zmluvy o poskytovaní sociálnej služby</w:t>
      </w:r>
      <w:r w:rsidR="004008F2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4008F2" w:rsidRPr="0041461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sk-SK"/>
        </w:rPr>
        <w:t>(</w:t>
      </w:r>
      <w:r w:rsidR="00414613" w:rsidRPr="0041461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sk-SK"/>
        </w:rPr>
        <w:t>Poučenie a povinnosti prijímateľa sociálnej služby vo veci zodpovednosti za škodu)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02633CC6" w14:textId="28714B3D" w:rsidR="007F3CBF" w:rsidRPr="006A6739" w:rsidRDefault="006B06F2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Zú</w:t>
      </w:r>
      <w:r w:rsidR="0061232A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častňovať sa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aktivít zameraných na udržiavanie poriadku v exteriéri zariadenia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341F3BAA" w14:textId="0A443C69" w:rsidR="007753F8" w:rsidRPr="006A6739" w:rsidRDefault="005E0660" w:rsidP="002F0CFD">
      <w:pPr>
        <w:widowControl w:val="0"/>
        <w:numPr>
          <w:ilvl w:val="0"/>
          <w:numId w:val="13"/>
        </w:numPr>
        <w:ind w:left="284" w:hanging="284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8A8145" wp14:editId="76CE2FA1">
            <wp:simplePos x="0" y="0"/>
            <wp:positionH relativeFrom="margin">
              <wp:align>right</wp:align>
            </wp:positionH>
            <wp:positionV relativeFrom="margin">
              <wp:posOffset>5080635</wp:posOffset>
            </wp:positionV>
            <wp:extent cx="628650" cy="513080"/>
            <wp:effectExtent l="0" t="0" r="0" b="1270"/>
            <wp:wrapSquare wrapText="bothSides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3F8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Zdržať sa správania obťažujúceho okolie v blízkosti zariadenia (napr. hluk, krik, neporiadok, požívanie alkoholických nápojov a iných psychotropných látok)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2D40CA65" w14:textId="632E8229" w:rsidR="007F3CBF" w:rsidRPr="006A6739" w:rsidRDefault="008A376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Dodržiavať šetriaci režim pri užívaní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vod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y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 plyn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u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a elektrick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ej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energi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  <w:r w:rsidR="000A18B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(n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enechávať rozsvietené svetlá </w:t>
      </w:r>
      <w:r w:rsidR="000A18B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 zapnuté elektrospotrebiče v bytovej jednotke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603E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bez dozoru a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neprítomnosti (</w:t>
      </w:r>
      <w:r w:rsidR="00603E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TV, elektrická a plynová rúra)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29A142CF" w14:textId="7FC58E88" w:rsidR="00D80E63" w:rsidRPr="006A6739" w:rsidRDefault="003054CA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Dbať na správne nastavenie radiátorov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vykurovacieho obdobia jeseň až jar, neprekurovať byt (pri vetraní vypnúť radiátor)</w:t>
      </w:r>
      <w:r w:rsidR="002667D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2A8CC8EE" w14:textId="0C51F13A" w:rsidR="00D80E63" w:rsidRPr="006A6739" w:rsidRDefault="00BE31C7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Dbať na pravidelnú kontrolu došlej pošty v poštovej schránke</w:t>
      </w:r>
      <w:r w:rsidR="002667D9">
        <w:rPr>
          <w:sz w:val="24"/>
          <w:szCs w:val="24"/>
        </w:rPr>
        <w:t>.</w:t>
      </w:r>
    </w:p>
    <w:p w14:paraId="7605221B" w14:textId="070A5A46" w:rsidR="005C73FE" w:rsidRPr="006A6739" w:rsidRDefault="000759D1" w:rsidP="002F0CFD">
      <w:pPr>
        <w:widowControl w:val="0"/>
        <w:numPr>
          <w:ilvl w:val="0"/>
          <w:numId w:val="11"/>
        </w:numPr>
        <w:shd w:val="clear" w:color="auto" w:fill="FFFFFF"/>
        <w:ind w:left="284" w:hanging="284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F8DE585" wp14:editId="02B7331E">
            <wp:simplePos x="0" y="0"/>
            <wp:positionH relativeFrom="margin">
              <wp:align>right</wp:align>
            </wp:positionH>
            <wp:positionV relativeFrom="margin">
              <wp:posOffset>6537987</wp:posOffset>
            </wp:positionV>
            <wp:extent cx="767715" cy="496570"/>
            <wp:effectExtent l="0" t="0" r="0" b="0"/>
            <wp:wrapSquare wrapText="bothSides"/>
            <wp:docPr id="1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FE" w:rsidRPr="006A6739">
        <w:rPr>
          <w:sz w:val="24"/>
          <w:szCs w:val="24"/>
        </w:rPr>
        <w:t>R</w:t>
      </w:r>
      <w:r w:rsidR="000E5C9E" w:rsidRPr="006A6739">
        <w:rPr>
          <w:sz w:val="24"/>
          <w:szCs w:val="24"/>
        </w:rPr>
        <w:t xml:space="preserve">ešpektovať všetkých nájomníkov </w:t>
      </w:r>
      <w:r w:rsidR="00924A1B" w:rsidRPr="006A6739">
        <w:rPr>
          <w:sz w:val="24"/>
          <w:szCs w:val="24"/>
        </w:rPr>
        <w:t>bytového</w:t>
      </w:r>
      <w:r w:rsidR="000E5C9E" w:rsidRPr="006A6739">
        <w:rPr>
          <w:sz w:val="24"/>
          <w:szCs w:val="24"/>
        </w:rPr>
        <w:t xml:space="preserve"> domu</w:t>
      </w:r>
      <w:r w:rsidR="002667D9">
        <w:rPr>
          <w:sz w:val="24"/>
          <w:szCs w:val="24"/>
        </w:rPr>
        <w:t>.</w:t>
      </w:r>
    </w:p>
    <w:p w14:paraId="3DFA693C" w14:textId="3C28DF46" w:rsidR="000E5C9E" w:rsidRPr="00934408" w:rsidRDefault="005C73FE" w:rsidP="002F0CFD">
      <w:pPr>
        <w:widowControl w:val="0"/>
        <w:numPr>
          <w:ilvl w:val="0"/>
          <w:numId w:val="11"/>
        </w:numPr>
        <w:shd w:val="clear" w:color="auto" w:fill="FFFFFF"/>
        <w:ind w:left="284" w:hanging="284"/>
        <w:jc w:val="both"/>
      </w:pPr>
      <w:r w:rsidRPr="006A6739">
        <w:rPr>
          <w:sz w:val="24"/>
          <w:szCs w:val="24"/>
        </w:rPr>
        <w:t xml:space="preserve">Dodržiavať </w:t>
      </w:r>
      <w:r w:rsidR="00E35831" w:rsidRPr="006A6739">
        <w:rPr>
          <w:sz w:val="24"/>
          <w:szCs w:val="24"/>
        </w:rPr>
        <w:t>nočný kľud</w:t>
      </w:r>
      <w:r w:rsidR="00490971" w:rsidRPr="006A6739">
        <w:rPr>
          <w:sz w:val="24"/>
          <w:szCs w:val="24"/>
        </w:rPr>
        <w:t xml:space="preserve"> v čase</w:t>
      </w:r>
      <w:r w:rsidR="00E35831" w:rsidRPr="006A6739">
        <w:rPr>
          <w:sz w:val="24"/>
          <w:szCs w:val="24"/>
        </w:rPr>
        <w:t xml:space="preserve"> 22:00 hod. – 06:00 hod.</w:t>
      </w:r>
      <w:r w:rsidR="00490971" w:rsidRPr="006A6739">
        <w:rPr>
          <w:sz w:val="24"/>
          <w:szCs w:val="24"/>
        </w:rPr>
        <w:t xml:space="preserve"> (</w:t>
      </w:r>
      <w:r w:rsidR="00F60240" w:rsidRPr="006A6739">
        <w:rPr>
          <w:sz w:val="24"/>
          <w:szCs w:val="24"/>
        </w:rPr>
        <w:t xml:space="preserve">zdržať sa aktivít ako </w:t>
      </w:r>
      <w:r w:rsidR="00806E17" w:rsidRPr="006A6739">
        <w:rPr>
          <w:sz w:val="24"/>
          <w:szCs w:val="24"/>
        </w:rPr>
        <w:t>napr. krik, búchanie, hlasná hudba</w:t>
      </w:r>
      <w:r w:rsidR="00F60240" w:rsidRPr="006A6739">
        <w:rPr>
          <w:sz w:val="24"/>
          <w:szCs w:val="24"/>
        </w:rPr>
        <w:t>)</w:t>
      </w:r>
      <w:r w:rsidR="00806E17" w:rsidRPr="006A6739">
        <w:rPr>
          <w:sz w:val="24"/>
          <w:szCs w:val="24"/>
        </w:rPr>
        <w:t xml:space="preserve"> </w:t>
      </w:r>
      <w:r w:rsidR="002667D9">
        <w:rPr>
          <w:sz w:val="24"/>
          <w:szCs w:val="24"/>
        </w:rPr>
        <w:t>.</w:t>
      </w:r>
    </w:p>
    <w:p w14:paraId="27855901" w14:textId="64158853" w:rsidR="00934408" w:rsidRPr="006A6739" w:rsidRDefault="00934408" w:rsidP="00DD0C7C">
      <w:pPr>
        <w:widowControl w:val="0"/>
        <w:numPr>
          <w:ilvl w:val="0"/>
          <w:numId w:val="11"/>
        </w:numPr>
        <w:ind w:left="284" w:hanging="284"/>
        <w:jc w:val="both"/>
      </w:pPr>
      <w:r>
        <w:rPr>
          <w:sz w:val="24"/>
          <w:szCs w:val="24"/>
        </w:rPr>
        <w:t>Deti do 16 rokov veku smú samé opustiť zariadenie do 21.30 hod. Po danom čase len so súhlasom rodiča, ktorý príde danú skutočnosť osobne potvrdiť na vrátnicu službukonajúcemu zamestnancovi.</w:t>
      </w:r>
    </w:p>
    <w:p w14:paraId="5230666C" w14:textId="734A0252" w:rsidR="007E57CA" w:rsidRPr="007E57CA" w:rsidRDefault="00801A9B">
      <w:pPr>
        <w:widowControl w:val="0"/>
        <w:numPr>
          <w:ilvl w:val="0"/>
          <w:numId w:val="11"/>
        </w:numPr>
        <w:ind w:left="284" w:hanging="284"/>
        <w:jc w:val="both"/>
      </w:pPr>
      <w:r w:rsidRPr="00480FD0">
        <w:rPr>
          <w:sz w:val="24"/>
          <w:szCs w:val="24"/>
        </w:rPr>
        <w:t>D</w:t>
      </w:r>
      <w:r w:rsidR="000E5C9E" w:rsidRPr="00480FD0">
        <w:rPr>
          <w:sz w:val="24"/>
          <w:szCs w:val="24"/>
        </w:rPr>
        <w:t>ôsledne dodržiavať zásady protipožiarnej ochrany</w:t>
      </w:r>
      <w:r w:rsidRPr="00480FD0">
        <w:rPr>
          <w:sz w:val="24"/>
          <w:szCs w:val="24"/>
        </w:rPr>
        <w:t xml:space="preserve"> </w:t>
      </w:r>
      <w:r w:rsidR="000E5C9E" w:rsidRPr="00480FD0">
        <w:rPr>
          <w:sz w:val="24"/>
          <w:szCs w:val="24"/>
        </w:rPr>
        <w:t>v súvislosti so zásadami BOZP a</w:t>
      </w:r>
      <w:r w:rsidR="00413684" w:rsidRPr="00480FD0">
        <w:rPr>
          <w:sz w:val="24"/>
          <w:szCs w:val="24"/>
        </w:rPr>
        <w:t> </w:t>
      </w:r>
      <w:r w:rsidR="000E5C9E" w:rsidRPr="00480FD0">
        <w:rPr>
          <w:sz w:val="24"/>
          <w:szCs w:val="24"/>
        </w:rPr>
        <w:t>PO</w:t>
      </w:r>
      <w:r w:rsidR="00413684" w:rsidRPr="00480FD0">
        <w:rPr>
          <w:sz w:val="24"/>
          <w:szCs w:val="24"/>
        </w:rPr>
        <w:t xml:space="preserve"> a</w:t>
      </w:r>
      <w:r w:rsidRPr="00480FD0">
        <w:rPr>
          <w:sz w:val="24"/>
          <w:szCs w:val="24"/>
        </w:rPr>
        <w:t xml:space="preserve"> </w:t>
      </w:r>
      <w:r w:rsidR="00413684" w:rsidRPr="00480FD0">
        <w:rPr>
          <w:sz w:val="24"/>
          <w:szCs w:val="24"/>
        </w:rPr>
        <w:t>zúčastňovať sa nácviku evakuácie spôsobenej mimoriadnymi udalosťami</w:t>
      </w:r>
      <w:r w:rsidR="007E57CA">
        <w:rPr>
          <w:sz w:val="24"/>
          <w:szCs w:val="24"/>
        </w:rPr>
        <w:t xml:space="preserve">. </w:t>
      </w:r>
    </w:p>
    <w:p w14:paraId="4AA3ED5A" w14:textId="52A16150" w:rsidR="00C57F5E" w:rsidRPr="007639BC" w:rsidRDefault="00C907D3" w:rsidP="001D5FD7">
      <w:pPr>
        <w:widowControl w:val="0"/>
        <w:numPr>
          <w:ilvl w:val="0"/>
          <w:numId w:val="11"/>
        </w:numPr>
        <w:ind w:left="284" w:hanging="284"/>
        <w:jc w:val="both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70680DE" wp14:editId="6CD05204">
            <wp:simplePos x="0" y="0"/>
            <wp:positionH relativeFrom="margin">
              <wp:align>right</wp:align>
            </wp:positionH>
            <wp:positionV relativeFrom="margin">
              <wp:posOffset>7802245</wp:posOffset>
            </wp:positionV>
            <wp:extent cx="485775" cy="800100"/>
            <wp:effectExtent l="0" t="0" r="9525" b="0"/>
            <wp:wrapSquare wrapText="bothSides"/>
            <wp:docPr id="15" name="Obrázok 14" descr="Obrázok, na ktorom je zástrčka, detské kresby, štupeľ do uší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ázok, na ktorom je zástrčka, detské kresby, štupeľ do uší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CA" w:rsidRPr="007639BC">
        <w:rPr>
          <w:b/>
          <w:bCs/>
          <w:sz w:val="24"/>
          <w:szCs w:val="24"/>
        </w:rPr>
        <w:t>P</w:t>
      </w:r>
      <w:r w:rsidR="002102E6" w:rsidRPr="007639BC">
        <w:rPr>
          <w:b/>
          <w:bCs/>
          <w:sz w:val="24"/>
          <w:szCs w:val="24"/>
        </w:rPr>
        <w:t xml:space="preserve">ri používaní iných ako </w:t>
      </w:r>
      <w:r w:rsidR="00B77573" w:rsidRPr="007639BC">
        <w:rPr>
          <w:b/>
          <w:bCs/>
          <w:sz w:val="24"/>
          <w:szCs w:val="24"/>
        </w:rPr>
        <w:t xml:space="preserve">nových </w:t>
      </w:r>
      <w:r w:rsidR="002102E6" w:rsidRPr="007639BC">
        <w:rPr>
          <w:b/>
          <w:bCs/>
          <w:sz w:val="24"/>
          <w:szCs w:val="24"/>
        </w:rPr>
        <w:t>elektrospotrebičov</w:t>
      </w:r>
      <w:r w:rsidR="00264268" w:rsidRPr="007639BC">
        <w:rPr>
          <w:b/>
          <w:bCs/>
          <w:sz w:val="24"/>
          <w:szCs w:val="24"/>
        </w:rPr>
        <w:t xml:space="preserve"> (s dokladom o kúpe)</w:t>
      </w:r>
      <w:r w:rsidR="002102E6" w:rsidRPr="007639BC">
        <w:rPr>
          <w:b/>
          <w:bCs/>
          <w:sz w:val="24"/>
          <w:szCs w:val="24"/>
        </w:rPr>
        <w:t xml:space="preserve"> </w:t>
      </w:r>
      <w:r w:rsidR="005705B5" w:rsidRPr="007639BC">
        <w:rPr>
          <w:b/>
          <w:bCs/>
          <w:sz w:val="24"/>
          <w:szCs w:val="24"/>
        </w:rPr>
        <w:t>je odporúčaná revízna kontrola</w:t>
      </w:r>
      <w:r w:rsidR="002667D9" w:rsidRPr="007639BC">
        <w:rPr>
          <w:b/>
          <w:bCs/>
          <w:sz w:val="24"/>
          <w:szCs w:val="24"/>
        </w:rPr>
        <w:t>. Vlastné elektrospotrebiče je možné používať až po vizuál</w:t>
      </w:r>
      <w:r w:rsidR="00A633C4" w:rsidRPr="007639BC">
        <w:rPr>
          <w:b/>
          <w:bCs/>
          <w:sz w:val="24"/>
          <w:szCs w:val="24"/>
        </w:rPr>
        <w:t xml:space="preserve">nej kontrole </w:t>
      </w:r>
      <w:r w:rsidR="00586125" w:rsidRPr="007639BC">
        <w:rPr>
          <w:b/>
          <w:bCs/>
          <w:sz w:val="24"/>
          <w:szCs w:val="24"/>
        </w:rPr>
        <w:t xml:space="preserve">zodpovedným </w:t>
      </w:r>
      <w:r w:rsidR="00480FD0" w:rsidRPr="007639BC">
        <w:rPr>
          <w:b/>
          <w:bCs/>
          <w:sz w:val="24"/>
          <w:szCs w:val="24"/>
        </w:rPr>
        <w:t>zamestnancom.</w:t>
      </w:r>
    </w:p>
    <w:p w14:paraId="0DD56546" w14:textId="531FDDE9" w:rsidR="00480FD0" w:rsidRPr="006A6739" w:rsidRDefault="00480FD0" w:rsidP="001D5FD7">
      <w:pPr>
        <w:widowControl w:val="0"/>
        <w:ind w:left="284"/>
        <w:jc w:val="both"/>
      </w:pPr>
    </w:p>
    <w:p w14:paraId="2EA4BD27" w14:textId="77777777" w:rsidR="00EA5E1F" w:rsidRDefault="00EA5E1F" w:rsidP="001D5FD7">
      <w:pPr>
        <w:widowControl w:val="0"/>
        <w:jc w:val="both"/>
        <w:rPr>
          <w:b/>
          <w:bCs/>
          <w:sz w:val="24"/>
          <w:szCs w:val="24"/>
        </w:rPr>
      </w:pPr>
    </w:p>
    <w:p w14:paraId="4E9ADE29" w14:textId="4365ACD8" w:rsidR="00C57F5E" w:rsidRPr="006A6739" w:rsidRDefault="00C57F5E" w:rsidP="001D5FD7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lastRenderedPageBreak/>
        <w:t>Príchod</w:t>
      </w:r>
      <w:r w:rsidR="00E21F9E" w:rsidRPr="006A6739">
        <w:rPr>
          <w:b/>
          <w:bCs/>
          <w:sz w:val="24"/>
          <w:szCs w:val="24"/>
        </w:rPr>
        <w:t xml:space="preserve">, </w:t>
      </w:r>
      <w:r w:rsidR="008C40F9" w:rsidRPr="006A6739">
        <w:rPr>
          <w:b/>
          <w:bCs/>
          <w:sz w:val="24"/>
          <w:szCs w:val="24"/>
        </w:rPr>
        <w:t xml:space="preserve">odchod </w:t>
      </w:r>
      <w:r w:rsidR="00DD53EC" w:rsidRPr="006A6739">
        <w:rPr>
          <w:b/>
          <w:bCs/>
          <w:sz w:val="24"/>
          <w:szCs w:val="24"/>
        </w:rPr>
        <w:t>a pobyt mimo zariadenia</w:t>
      </w:r>
    </w:p>
    <w:p w14:paraId="2649996C" w14:textId="6321B2E2" w:rsidR="00D80E63" w:rsidRPr="006A6739" w:rsidRDefault="00C907D3" w:rsidP="001D5FD7">
      <w:pPr>
        <w:widowControl w:val="0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AAF4A9" wp14:editId="2CB8E9DE">
            <wp:simplePos x="0" y="0"/>
            <wp:positionH relativeFrom="margin">
              <wp:posOffset>5531319</wp:posOffset>
            </wp:positionH>
            <wp:positionV relativeFrom="margin">
              <wp:posOffset>372718</wp:posOffset>
            </wp:positionV>
            <wp:extent cx="904875" cy="626110"/>
            <wp:effectExtent l="0" t="0" r="0" b="0"/>
            <wp:wrapSquare wrapText="bothSides"/>
            <wp:docPr id="12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F5E"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 xml:space="preserve">ríchod do </w:t>
      </w:r>
      <w:r w:rsidR="00864B34" w:rsidRPr="006A6739">
        <w:rPr>
          <w:sz w:val="24"/>
          <w:szCs w:val="24"/>
        </w:rPr>
        <w:t xml:space="preserve">zariadenia sa odporúča </w:t>
      </w:r>
      <w:r w:rsidR="00D80E63" w:rsidRPr="006A6739">
        <w:rPr>
          <w:sz w:val="24"/>
          <w:szCs w:val="24"/>
        </w:rPr>
        <w:t xml:space="preserve">do </w:t>
      </w:r>
      <w:r w:rsidR="00D80E63" w:rsidRPr="006A6739">
        <w:rPr>
          <w:b/>
          <w:bCs/>
          <w:sz w:val="24"/>
          <w:szCs w:val="24"/>
        </w:rPr>
        <w:t>2</w:t>
      </w:r>
      <w:r w:rsidR="0035387C" w:rsidRPr="006A6739">
        <w:rPr>
          <w:b/>
          <w:bCs/>
          <w:sz w:val="24"/>
          <w:szCs w:val="24"/>
        </w:rPr>
        <w:t>2</w:t>
      </w:r>
      <w:r w:rsidR="00D80E63" w:rsidRPr="006A6739">
        <w:rPr>
          <w:b/>
          <w:bCs/>
          <w:sz w:val="24"/>
          <w:szCs w:val="24"/>
        </w:rPr>
        <w:t>:00 hod.</w:t>
      </w:r>
      <w:r w:rsidR="00D80E63" w:rsidRPr="006A6739">
        <w:rPr>
          <w:sz w:val="24"/>
          <w:szCs w:val="24"/>
        </w:rPr>
        <w:t xml:space="preserve"> Predpokladané neskoršie návraty </w:t>
      </w:r>
      <w:r w:rsidR="00E76A23" w:rsidRPr="006A6739">
        <w:rPr>
          <w:sz w:val="24"/>
          <w:szCs w:val="24"/>
        </w:rPr>
        <w:t xml:space="preserve">sa odporúča </w:t>
      </w:r>
      <w:r w:rsidR="00D80E63" w:rsidRPr="006A6739">
        <w:rPr>
          <w:sz w:val="24"/>
          <w:szCs w:val="24"/>
        </w:rPr>
        <w:t xml:space="preserve">vopred </w:t>
      </w:r>
      <w:r w:rsidR="004C6562" w:rsidRPr="006A6739">
        <w:rPr>
          <w:sz w:val="24"/>
          <w:szCs w:val="24"/>
        </w:rPr>
        <w:t>ohlásiť</w:t>
      </w:r>
      <w:r w:rsidR="00D80E63" w:rsidRPr="006A6739">
        <w:rPr>
          <w:sz w:val="24"/>
          <w:szCs w:val="24"/>
        </w:rPr>
        <w:t xml:space="preserve"> službukonajúcemu </w:t>
      </w:r>
      <w:r w:rsidR="00522035" w:rsidRPr="006A6739">
        <w:rPr>
          <w:sz w:val="24"/>
          <w:szCs w:val="24"/>
        </w:rPr>
        <w:t xml:space="preserve">zamestnancovi (napr. </w:t>
      </w:r>
      <w:r w:rsidR="00E76A23" w:rsidRPr="006A6739">
        <w:rPr>
          <w:sz w:val="24"/>
          <w:szCs w:val="24"/>
        </w:rPr>
        <w:t>príchod a odchod do zamestnania</w:t>
      </w:r>
      <w:r w:rsidR="00AA379A" w:rsidRPr="006A6739">
        <w:rPr>
          <w:sz w:val="24"/>
          <w:szCs w:val="24"/>
        </w:rPr>
        <w:t xml:space="preserve">, </w:t>
      </w:r>
      <w:r w:rsidR="00AC566A" w:rsidRPr="006A6739">
        <w:rPr>
          <w:sz w:val="24"/>
          <w:szCs w:val="24"/>
        </w:rPr>
        <w:t>starostlivosť o rodinného príslušníka mimo zariadenia</w:t>
      </w:r>
      <w:r w:rsidR="00AA379A" w:rsidRPr="006A6739">
        <w:rPr>
          <w:sz w:val="24"/>
          <w:szCs w:val="24"/>
        </w:rPr>
        <w:t>).</w:t>
      </w:r>
    </w:p>
    <w:p w14:paraId="708F857F" w14:textId="681FA7A4" w:rsidR="007250CC" w:rsidRPr="006A6739" w:rsidRDefault="00822987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Ak </w:t>
      </w:r>
      <w:r w:rsidR="006B6102" w:rsidRPr="006A6739">
        <w:rPr>
          <w:sz w:val="24"/>
          <w:szCs w:val="24"/>
        </w:rPr>
        <w:t>prijímateľ</w:t>
      </w:r>
      <w:r w:rsidRPr="006A6739">
        <w:rPr>
          <w:sz w:val="24"/>
          <w:szCs w:val="24"/>
        </w:rPr>
        <w:t xml:space="preserve"> plánuje zdržať sa mimo zariadenia </w:t>
      </w:r>
      <w:r w:rsidR="008C40F9" w:rsidRPr="006A6739">
        <w:rPr>
          <w:sz w:val="24"/>
          <w:szCs w:val="24"/>
        </w:rPr>
        <w:t>na dlhšiu dobu ako 24 hodín</w:t>
      </w:r>
      <w:r w:rsidRPr="006A6739">
        <w:rPr>
          <w:sz w:val="24"/>
          <w:szCs w:val="24"/>
        </w:rPr>
        <w:t>, je povinný oznámiť svoju neprítomnosť a deň návratu</w:t>
      </w:r>
      <w:r w:rsidR="008C40F9" w:rsidRPr="006A6739">
        <w:rPr>
          <w:sz w:val="24"/>
          <w:szCs w:val="24"/>
        </w:rPr>
        <w:t xml:space="preserve"> sociálnej pracovníčke, v</w:t>
      </w:r>
      <w:r w:rsidR="00644C78" w:rsidRPr="006A6739">
        <w:rPr>
          <w:sz w:val="24"/>
          <w:szCs w:val="24"/>
        </w:rPr>
        <w:t> odôvodnených prípadoch slu</w:t>
      </w:r>
      <w:r w:rsidR="008C40F9" w:rsidRPr="006A6739">
        <w:rPr>
          <w:sz w:val="24"/>
          <w:szCs w:val="24"/>
        </w:rPr>
        <w:t>žbukonajúcemu vrátnikovi</w:t>
      </w:r>
      <w:r w:rsidRPr="006A6739">
        <w:rPr>
          <w:sz w:val="24"/>
          <w:szCs w:val="24"/>
        </w:rPr>
        <w:t>.</w:t>
      </w:r>
    </w:p>
    <w:p w14:paraId="4D013AFE" w14:textId="416BEA68" w:rsidR="00B97B5C" w:rsidRPr="006A6739" w:rsidRDefault="00B97B5C" w:rsidP="002F0CFD">
      <w:pPr>
        <w:widowControl w:val="0"/>
        <w:jc w:val="both"/>
      </w:pPr>
      <w:r w:rsidRPr="006A6739">
        <w:rPr>
          <w:sz w:val="24"/>
          <w:szCs w:val="24"/>
          <w:shd w:val="clear" w:color="auto" w:fill="FFFFFF"/>
        </w:rPr>
        <w:t>V dobe od 2</w:t>
      </w:r>
      <w:r w:rsidR="00512D34" w:rsidRPr="006A6739">
        <w:rPr>
          <w:sz w:val="24"/>
          <w:szCs w:val="24"/>
          <w:shd w:val="clear" w:color="auto" w:fill="FFFFFF"/>
        </w:rPr>
        <w:t>2</w:t>
      </w:r>
      <w:r w:rsidRPr="006A6739">
        <w:rPr>
          <w:sz w:val="24"/>
          <w:szCs w:val="24"/>
          <w:shd w:val="clear" w:color="auto" w:fill="FFFFFF"/>
        </w:rPr>
        <w:t>:00 – 0</w:t>
      </w:r>
      <w:r w:rsidR="00512D34" w:rsidRPr="006A6739">
        <w:rPr>
          <w:sz w:val="24"/>
          <w:szCs w:val="24"/>
          <w:shd w:val="clear" w:color="auto" w:fill="FFFFFF"/>
        </w:rPr>
        <w:t>6</w:t>
      </w:r>
      <w:r w:rsidRPr="006A6739">
        <w:rPr>
          <w:sz w:val="24"/>
          <w:szCs w:val="24"/>
          <w:shd w:val="clear" w:color="auto" w:fill="FFFFFF"/>
        </w:rPr>
        <w:t>:00 hod. je vstupná brána do zariadení uzamknutá.</w:t>
      </w:r>
      <w:r w:rsidRPr="006A6739">
        <w:rPr>
          <w:sz w:val="24"/>
          <w:szCs w:val="24"/>
        </w:rPr>
        <w:t xml:space="preserve"> Vstup do zariadenia majú umožnený len </w:t>
      </w:r>
      <w:r w:rsidR="006B6102" w:rsidRPr="006A6739">
        <w:rPr>
          <w:sz w:val="24"/>
          <w:szCs w:val="24"/>
        </w:rPr>
        <w:t>prijímatelia</w:t>
      </w:r>
      <w:r w:rsidRPr="006A6739">
        <w:rPr>
          <w:sz w:val="24"/>
          <w:szCs w:val="24"/>
        </w:rPr>
        <w:t>, zamestnanci PSC, zložky záchranného, hasičského a policajného zboru.</w:t>
      </w:r>
    </w:p>
    <w:p w14:paraId="434104CE" w14:textId="1CE14E76" w:rsidR="00B97B5C" w:rsidRPr="006A6739" w:rsidRDefault="00B97B5C" w:rsidP="002F0CFD">
      <w:pPr>
        <w:widowControl w:val="0"/>
        <w:jc w:val="both"/>
      </w:pPr>
      <w:r w:rsidRPr="006A6739">
        <w:rPr>
          <w:sz w:val="24"/>
          <w:szCs w:val="24"/>
        </w:rPr>
        <w:t xml:space="preserve">Počas víkendov a sviatkov je zariadenie prístupné len ubytovaným </w:t>
      </w:r>
      <w:r w:rsidR="006B6102" w:rsidRPr="006A6739">
        <w:rPr>
          <w:sz w:val="24"/>
          <w:szCs w:val="24"/>
        </w:rPr>
        <w:t>prijímateľom</w:t>
      </w:r>
      <w:r w:rsidRPr="006A6739">
        <w:rPr>
          <w:sz w:val="24"/>
          <w:szCs w:val="24"/>
        </w:rPr>
        <w:t>, zamestnancom PSC, zložkám záchranného, hasičského a policajného zboru</w:t>
      </w:r>
      <w:r w:rsidR="00295B7C" w:rsidRPr="006A6739">
        <w:rPr>
          <w:sz w:val="24"/>
          <w:szCs w:val="24"/>
        </w:rPr>
        <w:t xml:space="preserve"> v dohodnutých prípadoch aj návšteve </w:t>
      </w:r>
      <w:r w:rsidR="006B6102" w:rsidRPr="006A6739">
        <w:rPr>
          <w:sz w:val="24"/>
          <w:szCs w:val="24"/>
        </w:rPr>
        <w:t>prijímateľa</w:t>
      </w:r>
      <w:r w:rsidR="00295B7C" w:rsidRPr="006A6739">
        <w:rPr>
          <w:sz w:val="24"/>
          <w:szCs w:val="24"/>
        </w:rPr>
        <w:t>.</w:t>
      </w:r>
    </w:p>
    <w:p w14:paraId="30622735" w14:textId="17D77A9F" w:rsidR="00567E33" w:rsidRPr="006A6739" w:rsidRDefault="00E21F9E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 dôvodu </w:t>
      </w:r>
      <w:r w:rsidR="00BF0FE8" w:rsidRPr="006A6739">
        <w:rPr>
          <w:sz w:val="24"/>
          <w:szCs w:val="24"/>
        </w:rPr>
        <w:t xml:space="preserve">bezpečného prostredia v zariadení sa odporúča o </w:t>
      </w:r>
      <w:r w:rsidR="00B97B5C" w:rsidRPr="006A6739">
        <w:rPr>
          <w:sz w:val="24"/>
          <w:szCs w:val="24"/>
        </w:rPr>
        <w:t xml:space="preserve">neskorých nočných odchodoch a príchodoch </w:t>
      </w:r>
      <w:r w:rsidR="006B6102" w:rsidRPr="006A6739">
        <w:rPr>
          <w:sz w:val="24"/>
          <w:szCs w:val="24"/>
        </w:rPr>
        <w:t>prijímateľa</w:t>
      </w:r>
      <w:r w:rsidR="00B97B5C" w:rsidRPr="006A6739">
        <w:rPr>
          <w:sz w:val="24"/>
          <w:szCs w:val="24"/>
        </w:rPr>
        <w:t xml:space="preserve"> </w:t>
      </w:r>
      <w:r w:rsidR="00BF0FE8" w:rsidRPr="006A6739">
        <w:rPr>
          <w:sz w:val="24"/>
          <w:szCs w:val="24"/>
        </w:rPr>
        <w:t xml:space="preserve">informovať </w:t>
      </w:r>
      <w:r w:rsidR="00B97B5C" w:rsidRPr="006A6739">
        <w:rPr>
          <w:sz w:val="24"/>
          <w:szCs w:val="24"/>
        </w:rPr>
        <w:t xml:space="preserve">službukonajúceho </w:t>
      </w:r>
      <w:r w:rsidR="00BF0FE8" w:rsidRPr="006A6739">
        <w:rPr>
          <w:sz w:val="24"/>
          <w:szCs w:val="24"/>
        </w:rPr>
        <w:t>zamestnanca</w:t>
      </w:r>
      <w:r w:rsidR="00B97B5C" w:rsidRPr="006A6739">
        <w:rPr>
          <w:sz w:val="24"/>
          <w:szCs w:val="24"/>
        </w:rPr>
        <w:t>.</w:t>
      </w:r>
      <w:r w:rsidR="00193443" w:rsidRPr="006A6739">
        <w:rPr>
          <w:sz w:val="24"/>
          <w:szCs w:val="24"/>
        </w:rPr>
        <w:t xml:space="preserve"> </w:t>
      </w:r>
    </w:p>
    <w:p w14:paraId="4086E3F6" w14:textId="535F83B2" w:rsidR="004E506D" w:rsidRPr="006A6739" w:rsidRDefault="004E506D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Nočný vrátnik kontroluje dodržiavanie nočného kľudu od 22:00 hod. do 06:00 hod. a vedie evidenciu o príchodoch a odchodoch prijímateľov.</w:t>
      </w:r>
      <w:r w:rsidRPr="006A6739">
        <w:rPr>
          <w:noProof/>
        </w:rPr>
        <w:t xml:space="preserve"> </w:t>
      </w:r>
    </w:p>
    <w:p w14:paraId="11E427B1" w14:textId="627A2C31" w:rsidR="000E5C9E" w:rsidRPr="006A6739" w:rsidRDefault="000E5C9E" w:rsidP="002F0CFD">
      <w:pPr>
        <w:widowControl w:val="0"/>
        <w:ind w:firstLine="720"/>
        <w:jc w:val="both"/>
      </w:pPr>
    </w:p>
    <w:p w14:paraId="78D3642D" w14:textId="18D9BEAF" w:rsidR="00EB3491" w:rsidRPr="006A6739" w:rsidRDefault="00EB3491" w:rsidP="002F0CFD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Fajčenie v</w:t>
      </w:r>
      <w:r w:rsidR="0063401F" w:rsidRPr="006A6739">
        <w:rPr>
          <w:b/>
          <w:bCs/>
          <w:sz w:val="24"/>
          <w:szCs w:val="24"/>
        </w:rPr>
        <w:t xml:space="preserve"> spoločných </w:t>
      </w:r>
      <w:r w:rsidRPr="006A6739">
        <w:rPr>
          <w:b/>
          <w:bCs/>
          <w:sz w:val="24"/>
          <w:szCs w:val="24"/>
        </w:rPr>
        <w:t xml:space="preserve">priestoroch </w:t>
      </w:r>
      <w:r w:rsidR="0063401F" w:rsidRPr="006A6739">
        <w:rPr>
          <w:b/>
          <w:bCs/>
          <w:sz w:val="24"/>
          <w:szCs w:val="24"/>
        </w:rPr>
        <w:t xml:space="preserve">a v </w:t>
      </w:r>
      <w:r w:rsidRPr="006A6739">
        <w:rPr>
          <w:b/>
          <w:bCs/>
          <w:sz w:val="24"/>
          <w:szCs w:val="24"/>
        </w:rPr>
        <w:t>bytových jednotkách</w:t>
      </w:r>
      <w:r w:rsidR="0063401F" w:rsidRPr="006A6739">
        <w:rPr>
          <w:b/>
          <w:bCs/>
          <w:sz w:val="24"/>
          <w:szCs w:val="24"/>
        </w:rPr>
        <w:t xml:space="preserve"> zariadenia</w:t>
      </w:r>
    </w:p>
    <w:p w14:paraId="60B6F8FF" w14:textId="3B801C94" w:rsidR="00CF6C3E" w:rsidRDefault="009F6FA5" w:rsidP="002F0CFD">
      <w:pPr>
        <w:widowControl w:val="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3678CCF7" wp14:editId="45FF4394">
            <wp:simplePos x="0" y="0"/>
            <wp:positionH relativeFrom="margin">
              <wp:posOffset>5967399</wp:posOffset>
            </wp:positionH>
            <wp:positionV relativeFrom="margin">
              <wp:posOffset>3167325</wp:posOffset>
            </wp:positionV>
            <wp:extent cx="504190" cy="514350"/>
            <wp:effectExtent l="0" t="0" r="0" b="0"/>
            <wp:wrapSquare wrapText="bothSides"/>
            <wp:docPr id="11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DBE" w:rsidRPr="006A6739">
        <w:rPr>
          <w:sz w:val="24"/>
          <w:szCs w:val="24"/>
        </w:rPr>
        <w:t xml:space="preserve">V zmysle zákona č. 377/2004 Z. z. o ochrane nefajčiarov a o zmene a doplnení niektorých zákonov platí v priestoroch </w:t>
      </w:r>
      <w:r w:rsidR="00104AA5" w:rsidRPr="006A6739">
        <w:rPr>
          <w:sz w:val="24"/>
          <w:szCs w:val="24"/>
        </w:rPr>
        <w:t>zariadenia (bytové jednotky</w:t>
      </w:r>
      <w:r w:rsidR="00647AA1" w:rsidRPr="006A6739">
        <w:rPr>
          <w:sz w:val="24"/>
          <w:szCs w:val="24"/>
        </w:rPr>
        <w:t xml:space="preserve">, spoločné chodby, lodžie) </w:t>
      </w:r>
      <w:r w:rsidR="008D5DBE" w:rsidRPr="006A6739">
        <w:rPr>
          <w:b/>
          <w:bCs/>
          <w:sz w:val="24"/>
          <w:szCs w:val="24"/>
        </w:rPr>
        <w:t>„zákaz fajčenia“.</w:t>
      </w:r>
    </w:p>
    <w:p w14:paraId="667B4924" w14:textId="6B02BD36" w:rsidR="00D80E63" w:rsidRPr="006A6739" w:rsidRDefault="008D5DBE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Z</w:t>
      </w:r>
      <w:r w:rsidR="00EB3491" w:rsidRPr="006A6739">
        <w:rPr>
          <w:sz w:val="24"/>
          <w:szCs w:val="24"/>
        </w:rPr>
        <w:t>a</w:t>
      </w:r>
      <w:r w:rsidR="007250CC" w:rsidRPr="006A6739">
        <w:rPr>
          <w:sz w:val="24"/>
          <w:szCs w:val="24"/>
        </w:rPr>
        <w:t xml:space="preserve"> opakované</w:t>
      </w:r>
      <w:r w:rsidR="00EB3491" w:rsidRPr="006A6739">
        <w:rPr>
          <w:sz w:val="24"/>
          <w:szCs w:val="24"/>
        </w:rPr>
        <w:t xml:space="preserve"> porušeni</w:t>
      </w:r>
      <w:r w:rsidR="00647AA1" w:rsidRPr="006A6739">
        <w:rPr>
          <w:sz w:val="24"/>
          <w:szCs w:val="24"/>
        </w:rPr>
        <w:t>e</w:t>
      </w:r>
      <w:r w:rsidR="00EB3491" w:rsidRPr="006A6739">
        <w:rPr>
          <w:sz w:val="24"/>
          <w:szCs w:val="24"/>
        </w:rPr>
        <w:t xml:space="preserve"> zákazu môže byť </w:t>
      </w:r>
      <w:r w:rsidRPr="006A6739">
        <w:rPr>
          <w:sz w:val="24"/>
          <w:szCs w:val="24"/>
        </w:rPr>
        <w:t>ukončená zmluva o poskytovaní sociálnych služie</w:t>
      </w:r>
      <w:r w:rsidR="00F54FBD" w:rsidRPr="006A6739">
        <w:rPr>
          <w:sz w:val="24"/>
          <w:szCs w:val="24"/>
        </w:rPr>
        <w:t>b.</w:t>
      </w:r>
    </w:p>
    <w:p w14:paraId="22B1E99C" w14:textId="64051855" w:rsidR="00DB41D9" w:rsidRPr="006A6739" w:rsidRDefault="00DB41D9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Fajčenie je umožnené na vyhradenom mieste pred zariadením, kde na odhadzovanie </w:t>
      </w:r>
      <w:r w:rsidR="00113140" w:rsidRPr="006A6739">
        <w:rPr>
          <w:sz w:val="24"/>
          <w:szCs w:val="24"/>
        </w:rPr>
        <w:t>ohorkov</w:t>
      </w:r>
      <w:r w:rsidRPr="006A6739">
        <w:rPr>
          <w:sz w:val="24"/>
          <w:szCs w:val="24"/>
        </w:rPr>
        <w:t xml:space="preserve"> od cigariet slúži na to určený kôš s popolníkom. Za čistotu vyhradeného miesta a popolníka sú zodpovedn</w:t>
      </w:r>
      <w:r w:rsidR="000427C0" w:rsidRPr="006A6739">
        <w:rPr>
          <w:sz w:val="24"/>
          <w:szCs w:val="24"/>
        </w:rPr>
        <w:t>í</w:t>
      </w:r>
      <w:r w:rsidRPr="006A6739">
        <w:rPr>
          <w:sz w:val="24"/>
          <w:szCs w:val="24"/>
        </w:rPr>
        <w:t xml:space="preserve"> </w:t>
      </w:r>
      <w:r w:rsidR="004F35E1" w:rsidRPr="006A6739">
        <w:rPr>
          <w:sz w:val="24"/>
          <w:szCs w:val="24"/>
        </w:rPr>
        <w:t>prijímatelia</w:t>
      </w:r>
      <w:r w:rsidR="004351B9" w:rsidRPr="006A6739">
        <w:rPr>
          <w:sz w:val="24"/>
          <w:szCs w:val="24"/>
        </w:rPr>
        <w:t>,</w:t>
      </w:r>
      <w:r w:rsidRPr="006A6739">
        <w:rPr>
          <w:sz w:val="24"/>
          <w:szCs w:val="24"/>
        </w:rPr>
        <w:t xml:space="preserve"> ktor</w:t>
      </w:r>
      <w:r w:rsidR="000427C0" w:rsidRPr="006A6739">
        <w:rPr>
          <w:sz w:val="24"/>
          <w:szCs w:val="24"/>
        </w:rPr>
        <w:t>í</w:t>
      </w:r>
      <w:r w:rsidRPr="006A6739">
        <w:rPr>
          <w:sz w:val="24"/>
          <w:szCs w:val="24"/>
        </w:rPr>
        <w:t xml:space="preserve"> daný priestor využívajú.</w:t>
      </w:r>
    </w:p>
    <w:p w14:paraId="1E5BBEFF" w14:textId="5D11FC5E" w:rsidR="003A4051" w:rsidRPr="006A6739" w:rsidRDefault="003A4051" w:rsidP="002F0CFD">
      <w:pPr>
        <w:widowControl w:val="0"/>
        <w:jc w:val="both"/>
        <w:rPr>
          <w:sz w:val="24"/>
          <w:szCs w:val="24"/>
        </w:rPr>
      </w:pPr>
    </w:p>
    <w:p w14:paraId="40BAEE64" w14:textId="491AC396" w:rsidR="00E928CE" w:rsidRPr="006A6739" w:rsidRDefault="00E928CE" w:rsidP="002F0CFD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Používanie výťahu</w:t>
      </w:r>
    </w:p>
    <w:p w14:paraId="5E583D2E" w14:textId="22CE2079" w:rsidR="00E928CE" w:rsidRPr="006A6739" w:rsidRDefault="0082285D" w:rsidP="002F0CF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35BE3D7" wp14:editId="079B1459">
            <wp:simplePos x="0" y="0"/>
            <wp:positionH relativeFrom="margin">
              <wp:align>right</wp:align>
            </wp:positionH>
            <wp:positionV relativeFrom="margin">
              <wp:posOffset>4650657</wp:posOffset>
            </wp:positionV>
            <wp:extent cx="504190" cy="683260"/>
            <wp:effectExtent l="0" t="0" r="0" b="2540"/>
            <wp:wrapSquare wrapText="bothSides"/>
            <wp:docPr id="10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Užívanie výťahu je možné dospelou osobou</w:t>
      </w:r>
      <w:r w:rsidR="005F57D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, </w:t>
      </w:r>
      <w:r w:rsidR="005F57D7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bez dozoru dospelej osoby môže užívať výťah dieťa </w:t>
      </w:r>
      <w:r w:rsidR="009D53AF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vo veku od 10 rokov</w:t>
      </w:r>
      <w:r w:rsidR="005F57D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. 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Rodič je zodpovedný za užívanie výťahu jeho deťmi a za spôsobené škody.  Pri používaní výťahu je nutné dodržiavať stanovené limity 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(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et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osôb/prepravovaná váha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)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. </w:t>
      </w:r>
    </w:p>
    <w:p w14:paraId="7A2FF928" w14:textId="1113058C" w:rsidR="005B6F78" w:rsidRPr="006A6739" w:rsidRDefault="005B6F78" w:rsidP="002F0CFD">
      <w:pPr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lang w:eastAsia="sk-SK"/>
        </w:rPr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Zaseknutie vo výťahu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alebo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pokazený výťah sa nahlasuje službukonajúcemu 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zamestnancovi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, ktorý rieši 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vzniknutú situáciu zodpovednou firmou (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vy</w:t>
      </w:r>
      <w:r w:rsidR="0048733D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slobodenie zaseknutých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osôb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oprav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výťahu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)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  <w:r w:rsidR="00C21C44" w:rsidRPr="006A6739">
        <w:rPr>
          <w:noProof/>
        </w:rPr>
        <w:t xml:space="preserve"> </w:t>
      </w:r>
    </w:p>
    <w:p w14:paraId="1D765F81" w14:textId="6903B6FB" w:rsidR="00E928CE" w:rsidRPr="006A6739" w:rsidRDefault="00E928CE" w:rsidP="002F0CFD">
      <w:pPr>
        <w:widowControl w:val="0"/>
        <w:shd w:val="clear" w:color="auto" w:fill="FFFFFF"/>
        <w:ind w:left="360"/>
        <w:jc w:val="both"/>
        <w:rPr>
          <w:sz w:val="24"/>
          <w:szCs w:val="24"/>
        </w:rPr>
      </w:pPr>
    </w:p>
    <w:p w14:paraId="613AA7F6" w14:textId="77777777" w:rsidR="0048733D" w:rsidRPr="006A6739" w:rsidRDefault="007B5707" w:rsidP="002F0CFD">
      <w:pPr>
        <w:widowControl w:val="0"/>
        <w:shd w:val="clear" w:color="auto" w:fill="FFFFFF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pri vzniku krízovej situácie z dôvodu u</w:t>
      </w:r>
      <w:r w:rsidR="0048733D" w:rsidRPr="006A6739">
        <w:rPr>
          <w:b/>
          <w:bCs/>
          <w:sz w:val="24"/>
          <w:szCs w:val="24"/>
        </w:rPr>
        <w:t>žívani</w:t>
      </w:r>
      <w:r w:rsidRPr="006A6739">
        <w:rPr>
          <w:b/>
          <w:bCs/>
          <w:sz w:val="24"/>
          <w:szCs w:val="24"/>
        </w:rPr>
        <w:t>a</w:t>
      </w:r>
      <w:r w:rsidR="0048733D" w:rsidRPr="006A6739">
        <w:rPr>
          <w:b/>
          <w:bCs/>
          <w:sz w:val="24"/>
          <w:szCs w:val="24"/>
        </w:rPr>
        <w:t xml:space="preserve"> alkoholu a iných psychotropných látok</w:t>
      </w:r>
    </w:p>
    <w:p w14:paraId="346950A2" w14:textId="2EB18090" w:rsidR="0017417A" w:rsidRPr="004D002B" w:rsidRDefault="003C05B7" w:rsidP="002F0CFD">
      <w:pPr>
        <w:shd w:val="clear" w:color="auto" w:fill="FFFFFF"/>
        <w:jc w:val="both"/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</w:pPr>
      <w:r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Pri vzniku rizikovej situácie</w:t>
      </w:r>
      <w:r w:rsidR="00666630"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ako napr. </w:t>
      </w:r>
      <w:r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konflikt medzi prijímateľmi sociálnej služby, poškodzovanie majetku zariadenia, napádanie zamestnancov</w:t>
      </w:r>
      <w:r w:rsidR="00260467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zamestnanec vyhodno</w:t>
      </w:r>
      <w:r w:rsidR="00BC436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cuje,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či  </w:t>
      </w:r>
      <w:r w:rsidR="00BC436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dané konanie </w:t>
      </w:r>
      <w:r w:rsidR="002667D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môže súvisieť</w:t>
      </w:r>
      <w:r w:rsidR="00BC436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s možným požitím </w:t>
      </w:r>
      <w:r w:rsidR="0066663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alkoholu zo strany prijímateľa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8D4C05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Na základe vyhodnotenia </w:t>
      </w:r>
      <w:r w:rsidR="00374E01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poverený zamestnanec</w:t>
      </w:r>
      <w:r w:rsidR="00957998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7361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môže </w:t>
      </w:r>
      <w:r w:rsidR="00DE6733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dať </w:t>
      </w:r>
      <w:r w:rsidR="00D35C97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prijímateľovi vykonať 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dychovú skúšku</w:t>
      </w:r>
      <w:r w:rsidR="0066663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na zistenie požitia alkoholu. </w:t>
      </w:r>
      <w:r w:rsidR="00AF691D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O tomto úkone je následne </w:t>
      </w:r>
      <w:r w:rsidR="00AF691D" w:rsidRPr="00DD0C7C">
        <w:rPr>
          <w:rStyle w:val="xcontentpasted0"/>
          <w:sz w:val="24"/>
          <w:szCs w:val="24"/>
          <w:bdr w:val="none" w:sz="0" w:space="0" w:color="auto" w:frame="1"/>
        </w:rPr>
        <w:t>oboznámený</w:t>
      </w:r>
      <w:r w:rsidR="00666630" w:rsidRPr="00DD0C7C">
        <w:rPr>
          <w:rStyle w:val="xcontentpasted0"/>
          <w:sz w:val="24"/>
          <w:szCs w:val="24"/>
          <w:bdr w:val="none" w:sz="0" w:space="0" w:color="auto" w:frame="1"/>
        </w:rPr>
        <w:t xml:space="preserve"> vedúc</w:t>
      </w:r>
      <w:r w:rsidR="00B15480" w:rsidRPr="00DD0C7C">
        <w:rPr>
          <w:rStyle w:val="xcontentpasted0"/>
          <w:sz w:val="24"/>
          <w:szCs w:val="24"/>
          <w:bdr w:val="none" w:sz="0" w:space="0" w:color="auto" w:frame="1"/>
        </w:rPr>
        <w:t>i</w:t>
      </w:r>
      <w:r w:rsidR="00666630" w:rsidRPr="00DD0C7C">
        <w:rPr>
          <w:rStyle w:val="xcontentpasted0"/>
          <w:sz w:val="24"/>
          <w:szCs w:val="24"/>
          <w:bdr w:val="none" w:sz="0" w:space="0" w:color="auto" w:frame="1"/>
        </w:rPr>
        <w:t xml:space="preserve"> sociálneho úseku</w:t>
      </w:r>
      <w:r w:rsidR="00837078" w:rsidRPr="00DD0C7C">
        <w:rPr>
          <w:rStyle w:val="xcontentpasted0"/>
          <w:sz w:val="24"/>
          <w:szCs w:val="24"/>
          <w:bdr w:val="none" w:sz="0" w:space="0" w:color="auto" w:frame="1"/>
        </w:rPr>
        <w:t>.</w:t>
      </w:r>
      <w:r w:rsidR="00837078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Ak</w:t>
      </w:r>
      <w:r w:rsidR="00854BEE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bude tento úkon vyhodnotený ako obmedzenie prijímate</w:t>
      </w:r>
      <w:r w:rsidR="003B6864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ľa</w:t>
      </w:r>
      <w:r w:rsidR="0036727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C533B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A2E07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bude vykonaný </w:t>
      </w:r>
      <w:r w:rsidR="0036727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písomný </w:t>
      </w:r>
      <w:r w:rsidR="002A2E07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záznam </w:t>
      </w:r>
      <w:r w:rsidR="0017417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v registri telesných a netelesných obmedzení zriadenom na tento účel, ktorý poskytovateľ sociálnej služby </w:t>
      </w:r>
      <w:r w:rsidR="0038384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vedie </w:t>
      </w:r>
      <w:r w:rsidR="009E03B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aj </w:t>
      </w:r>
      <w:r w:rsidR="0017417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v informačnom systéme sociálnych služieb</w:t>
      </w:r>
      <w:r w:rsidR="009E03B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(ISSoS)</w:t>
      </w:r>
      <w:r w:rsidR="00C837C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v zmysle § 10 zákona o sociálnych službách</w:t>
      </w:r>
      <w:r w:rsidR="0017417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BA6316B" w14:textId="03730D63" w:rsidR="00666630" w:rsidRPr="004D002B" w:rsidRDefault="00666630" w:rsidP="002F0CFD">
      <w:pPr>
        <w:shd w:val="clear" w:color="auto" w:fill="FFFFFF"/>
        <w:jc w:val="both"/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</w:pP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Nasledujúci pracovný deň po odznení účinkov alkoholu je s prijímateľom realizovaný osobný rozhovor</w:t>
      </w:r>
      <w:r w:rsidR="00E550C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551B1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zameraný </w:t>
      </w:r>
      <w:r w:rsidR="00E550C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na zistenie</w:t>
      </w:r>
      <w:r w:rsidR="003551B1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príčin</w:t>
      </w:r>
      <w:r w:rsidR="0035186B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5285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vedúc</w:t>
      </w:r>
      <w:r w:rsidR="0035186B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ich</w:t>
      </w:r>
      <w:r w:rsidR="0075285A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k rizikovému správaniu. </w:t>
      </w:r>
      <w:r w:rsidR="0044787F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Na základe výsledku rozhovoru </w:t>
      </w:r>
      <w:r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s prijímateľom sa nastavujú adekvátne opatrenia na predchádzanie rizikového správania</w:t>
      </w:r>
      <w:r w:rsidR="004017E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(napr. </w:t>
      </w:r>
      <w:r w:rsidR="00170302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odporúčanie účasti na </w:t>
      </w:r>
      <w:r w:rsidR="004017E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preventívn</w:t>
      </w:r>
      <w:r w:rsidR="00170302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om</w:t>
      </w:r>
      <w:r w:rsidR="004017E0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program</w:t>
      </w:r>
      <w:r w:rsidR="00170302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2667D9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4C0F95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na komunitných stretnutiach</w:t>
      </w:r>
      <w:r w:rsidR="00170302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90509E" w:rsidRPr="004D002B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1C299C1" w14:textId="77777777" w:rsidR="00E5166D" w:rsidRPr="004D002B" w:rsidRDefault="00E5166D" w:rsidP="002F0CFD">
      <w:pPr>
        <w:jc w:val="both"/>
      </w:pPr>
    </w:p>
    <w:p w14:paraId="319170AF" w14:textId="77777777" w:rsidR="00D80E63" w:rsidRPr="004D002B" w:rsidRDefault="003B41EE" w:rsidP="00D3569C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4D002B">
        <w:rPr>
          <w:b/>
          <w:bCs/>
          <w:sz w:val="24"/>
          <w:szCs w:val="24"/>
        </w:rPr>
        <w:t>Vstup do zariadenia a n</w:t>
      </w:r>
      <w:r w:rsidR="00D80E63" w:rsidRPr="004D002B">
        <w:rPr>
          <w:b/>
          <w:bCs/>
          <w:sz w:val="24"/>
          <w:szCs w:val="24"/>
        </w:rPr>
        <w:t xml:space="preserve">ávštevy v </w:t>
      </w:r>
      <w:r w:rsidR="0052526A" w:rsidRPr="004D002B">
        <w:rPr>
          <w:b/>
          <w:bCs/>
          <w:sz w:val="24"/>
          <w:szCs w:val="24"/>
        </w:rPr>
        <w:t>zariadení</w:t>
      </w:r>
    </w:p>
    <w:p w14:paraId="339CAECF" w14:textId="7F2F69BC" w:rsidR="001F2A9F" w:rsidRPr="006A6739" w:rsidRDefault="00D80E63" w:rsidP="00D3569C">
      <w:pPr>
        <w:widowControl w:val="0"/>
        <w:jc w:val="both"/>
        <w:rPr>
          <w:sz w:val="24"/>
          <w:szCs w:val="24"/>
        </w:rPr>
      </w:pPr>
      <w:r w:rsidRPr="004D002B">
        <w:rPr>
          <w:sz w:val="24"/>
          <w:szCs w:val="24"/>
        </w:rPr>
        <w:t xml:space="preserve">Do </w:t>
      </w:r>
      <w:r w:rsidR="00356B5E" w:rsidRPr="004D002B">
        <w:rPr>
          <w:sz w:val="24"/>
          <w:szCs w:val="24"/>
        </w:rPr>
        <w:t xml:space="preserve">zariadenia </w:t>
      </w:r>
      <w:r w:rsidR="001F2A9F" w:rsidRPr="004D002B">
        <w:rPr>
          <w:sz w:val="24"/>
          <w:szCs w:val="24"/>
        </w:rPr>
        <w:t>majú</w:t>
      </w:r>
      <w:r w:rsidR="000236E7" w:rsidRPr="004D002B">
        <w:rPr>
          <w:sz w:val="24"/>
          <w:szCs w:val="24"/>
        </w:rPr>
        <w:t xml:space="preserve"> voľný</w:t>
      </w:r>
      <w:r w:rsidR="001F2A9F" w:rsidRPr="004D002B">
        <w:rPr>
          <w:sz w:val="24"/>
          <w:szCs w:val="24"/>
        </w:rPr>
        <w:t xml:space="preserve"> prístup prijímatelia a zamestnanci </w:t>
      </w:r>
      <w:r w:rsidR="00356B5E" w:rsidRPr="004D002B">
        <w:rPr>
          <w:sz w:val="24"/>
          <w:szCs w:val="24"/>
        </w:rPr>
        <w:t>PSC</w:t>
      </w:r>
      <w:r w:rsidR="001F2A9F" w:rsidRPr="004D002B">
        <w:rPr>
          <w:sz w:val="24"/>
          <w:szCs w:val="24"/>
        </w:rPr>
        <w:t xml:space="preserve">. Zamestnanci Magistrátu mesta Košice, </w:t>
      </w:r>
      <w:r w:rsidR="001F2A9F" w:rsidRPr="004D002B">
        <w:rPr>
          <w:sz w:val="24"/>
          <w:szCs w:val="24"/>
        </w:rPr>
        <w:lastRenderedPageBreak/>
        <w:t>ÚPSVR, občianskych združení</w:t>
      </w:r>
      <w:r w:rsidR="000424D1" w:rsidRPr="004D002B">
        <w:rPr>
          <w:sz w:val="24"/>
          <w:szCs w:val="24"/>
        </w:rPr>
        <w:t xml:space="preserve">, </w:t>
      </w:r>
      <w:r w:rsidR="001F2A9F" w:rsidRPr="004D002B">
        <w:rPr>
          <w:sz w:val="24"/>
          <w:szCs w:val="24"/>
        </w:rPr>
        <w:t xml:space="preserve">nadácií </w:t>
      </w:r>
      <w:r w:rsidR="000424D1" w:rsidRPr="004D002B">
        <w:rPr>
          <w:sz w:val="24"/>
          <w:szCs w:val="24"/>
        </w:rPr>
        <w:t>a</w:t>
      </w:r>
      <w:r w:rsidR="002B42B0" w:rsidRPr="004D002B">
        <w:rPr>
          <w:sz w:val="24"/>
          <w:szCs w:val="24"/>
        </w:rPr>
        <w:t xml:space="preserve"> </w:t>
      </w:r>
      <w:r w:rsidR="000424D1" w:rsidRPr="004D002B">
        <w:rPr>
          <w:sz w:val="24"/>
          <w:szCs w:val="24"/>
        </w:rPr>
        <w:t xml:space="preserve">pod. </w:t>
      </w:r>
      <w:r w:rsidR="001F2A9F" w:rsidRPr="004D002B">
        <w:rPr>
          <w:sz w:val="24"/>
          <w:szCs w:val="24"/>
        </w:rPr>
        <w:t xml:space="preserve">majú prístup </w:t>
      </w:r>
      <w:r w:rsidR="002E466A" w:rsidRPr="004D002B">
        <w:rPr>
          <w:sz w:val="24"/>
          <w:szCs w:val="24"/>
        </w:rPr>
        <w:t>do zariadenia</w:t>
      </w:r>
      <w:r w:rsidR="00726F1B" w:rsidRPr="004D002B">
        <w:rPr>
          <w:sz w:val="24"/>
          <w:szCs w:val="24"/>
        </w:rPr>
        <w:t xml:space="preserve"> </w:t>
      </w:r>
      <w:r w:rsidR="00735E46" w:rsidRPr="004D002B">
        <w:rPr>
          <w:sz w:val="24"/>
          <w:szCs w:val="24"/>
        </w:rPr>
        <w:t xml:space="preserve">povolený </w:t>
      </w:r>
      <w:r w:rsidR="001F2A9F" w:rsidRPr="00811741">
        <w:rPr>
          <w:sz w:val="24"/>
          <w:szCs w:val="24"/>
        </w:rPr>
        <w:t>v</w:t>
      </w:r>
      <w:r w:rsidR="00854812" w:rsidRPr="00811741">
        <w:rPr>
          <w:sz w:val="24"/>
          <w:szCs w:val="24"/>
        </w:rPr>
        <w:t> </w:t>
      </w:r>
      <w:r w:rsidR="001F2A9F" w:rsidRPr="00811741">
        <w:rPr>
          <w:sz w:val="24"/>
          <w:szCs w:val="24"/>
        </w:rPr>
        <w:t>sprievode</w:t>
      </w:r>
      <w:r w:rsidR="00854812" w:rsidRPr="00811741">
        <w:rPr>
          <w:sz w:val="24"/>
          <w:szCs w:val="24"/>
        </w:rPr>
        <w:t xml:space="preserve"> povereného zamestnanca</w:t>
      </w:r>
      <w:r w:rsidR="002667D9" w:rsidRPr="00811741">
        <w:rPr>
          <w:sz w:val="24"/>
          <w:szCs w:val="24"/>
        </w:rPr>
        <w:t xml:space="preserve">, prípadne s vedomím </w:t>
      </w:r>
      <w:r w:rsidR="001F2A9F" w:rsidRPr="00811741">
        <w:rPr>
          <w:sz w:val="24"/>
          <w:szCs w:val="24"/>
        </w:rPr>
        <w:t>zodpovedného zamestnanca zariadenia.</w:t>
      </w:r>
      <w:r w:rsidR="000236E7" w:rsidRPr="00811741">
        <w:rPr>
          <w:sz w:val="24"/>
          <w:szCs w:val="24"/>
        </w:rPr>
        <w:t xml:space="preserve"> Návšt</w:t>
      </w:r>
      <w:r w:rsidR="000236E7" w:rsidRPr="006A6739">
        <w:rPr>
          <w:sz w:val="24"/>
          <w:szCs w:val="24"/>
        </w:rPr>
        <w:t xml:space="preserve">evy prijímateľov majú prístup </w:t>
      </w:r>
      <w:r w:rsidR="0025279E" w:rsidRPr="006A6739">
        <w:rPr>
          <w:sz w:val="24"/>
          <w:szCs w:val="24"/>
        </w:rPr>
        <w:t>na základe oznámenia</w:t>
      </w:r>
      <w:r w:rsidR="000765BD" w:rsidRPr="006A6739">
        <w:rPr>
          <w:sz w:val="24"/>
          <w:szCs w:val="24"/>
        </w:rPr>
        <w:t xml:space="preserve"> zodpovednému zamestnancovi.</w:t>
      </w:r>
    </w:p>
    <w:p w14:paraId="1CEB0EBF" w14:textId="77777777" w:rsidR="001F2A9F" w:rsidRPr="006A6739" w:rsidRDefault="001F2A9F" w:rsidP="002F0CFD">
      <w:pPr>
        <w:jc w:val="both"/>
      </w:pPr>
      <w:r w:rsidRPr="006A6739">
        <w:rPr>
          <w:sz w:val="24"/>
          <w:szCs w:val="24"/>
        </w:rPr>
        <w:t xml:space="preserve">Príslušníci štátnej a mestskej polície, </w:t>
      </w:r>
      <w:r w:rsidR="00DB2CF4" w:rsidRPr="006A6739">
        <w:rPr>
          <w:sz w:val="24"/>
          <w:szCs w:val="24"/>
        </w:rPr>
        <w:t xml:space="preserve">hasiči a </w:t>
      </w:r>
      <w:r w:rsidRPr="006A6739">
        <w:rPr>
          <w:sz w:val="24"/>
          <w:szCs w:val="24"/>
        </w:rPr>
        <w:t>zdravotnícky personál (</w:t>
      </w:r>
      <w:r w:rsidR="00DB2CF4" w:rsidRPr="006A6739">
        <w:rPr>
          <w:sz w:val="24"/>
          <w:szCs w:val="24"/>
        </w:rPr>
        <w:t xml:space="preserve">napr. </w:t>
      </w:r>
      <w:r w:rsidRPr="006A6739">
        <w:rPr>
          <w:sz w:val="24"/>
          <w:szCs w:val="24"/>
        </w:rPr>
        <w:t xml:space="preserve">záchranári, lekár) </w:t>
      </w:r>
      <w:r w:rsidR="008C5A64" w:rsidRPr="006A6739">
        <w:rPr>
          <w:sz w:val="24"/>
          <w:szCs w:val="24"/>
        </w:rPr>
        <w:t xml:space="preserve">informujú </w:t>
      </w:r>
      <w:r w:rsidR="00837B83" w:rsidRPr="006A6739">
        <w:rPr>
          <w:sz w:val="24"/>
          <w:szCs w:val="24"/>
        </w:rPr>
        <w:t xml:space="preserve">službukonajúceho zamestnanca </w:t>
      </w:r>
      <w:r w:rsidR="008C5A64" w:rsidRPr="006A6739">
        <w:rPr>
          <w:sz w:val="24"/>
          <w:szCs w:val="24"/>
        </w:rPr>
        <w:t>o dôvodoch príchodu</w:t>
      </w:r>
      <w:r w:rsidR="00837B83" w:rsidRPr="006A6739">
        <w:rPr>
          <w:sz w:val="24"/>
          <w:szCs w:val="24"/>
        </w:rPr>
        <w:t xml:space="preserve">. </w:t>
      </w:r>
      <w:r w:rsidR="00917C35" w:rsidRPr="006A6739">
        <w:rPr>
          <w:sz w:val="24"/>
          <w:szCs w:val="24"/>
        </w:rPr>
        <w:t>V odôvodnených prípadoch s</w:t>
      </w:r>
      <w:r w:rsidRPr="006A6739">
        <w:rPr>
          <w:sz w:val="24"/>
          <w:szCs w:val="24"/>
        </w:rPr>
        <w:t xml:space="preserve">lužbukonajúci </w:t>
      </w:r>
      <w:r w:rsidR="00292AA2" w:rsidRPr="006A6739">
        <w:rPr>
          <w:sz w:val="24"/>
          <w:szCs w:val="24"/>
        </w:rPr>
        <w:t xml:space="preserve">zamestnanec participuje pri </w:t>
      </w:r>
      <w:r w:rsidR="00A61FC9" w:rsidRPr="006A6739">
        <w:rPr>
          <w:sz w:val="24"/>
          <w:szCs w:val="24"/>
        </w:rPr>
        <w:t>riešení krízovej situácie (napr. kontaktovanie prijímateľa</w:t>
      </w:r>
      <w:r w:rsidR="003B41EE" w:rsidRPr="006A6739">
        <w:rPr>
          <w:sz w:val="24"/>
          <w:szCs w:val="24"/>
        </w:rPr>
        <w:t xml:space="preserve">, </w:t>
      </w:r>
      <w:r w:rsidRPr="006A6739">
        <w:rPr>
          <w:sz w:val="24"/>
          <w:szCs w:val="24"/>
        </w:rPr>
        <w:t>sprístupneni</w:t>
      </w:r>
      <w:r w:rsidR="00A61FC9" w:rsidRPr="006A6739">
        <w:rPr>
          <w:sz w:val="24"/>
          <w:szCs w:val="24"/>
        </w:rPr>
        <w:t>e</w:t>
      </w:r>
      <w:r w:rsidRPr="006A6739">
        <w:rPr>
          <w:sz w:val="24"/>
          <w:szCs w:val="24"/>
        </w:rPr>
        <w:t xml:space="preserve"> bytu</w:t>
      </w:r>
      <w:r w:rsidR="003B41EE" w:rsidRPr="006A6739">
        <w:rPr>
          <w:sz w:val="24"/>
          <w:szCs w:val="24"/>
        </w:rPr>
        <w:t>)</w:t>
      </w:r>
      <w:r w:rsidRPr="006A6739">
        <w:rPr>
          <w:sz w:val="24"/>
          <w:szCs w:val="24"/>
        </w:rPr>
        <w:t>.</w:t>
      </w:r>
    </w:p>
    <w:p w14:paraId="00A17D2C" w14:textId="39F8360F" w:rsidR="00D80E63" w:rsidRDefault="00D80E63" w:rsidP="002F0CFD">
      <w:pPr>
        <w:jc w:val="both"/>
        <w:rPr>
          <w:sz w:val="24"/>
          <w:szCs w:val="24"/>
        </w:rPr>
      </w:pPr>
    </w:p>
    <w:p w14:paraId="4E4BB4E9" w14:textId="470E899A" w:rsidR="002A7B04" w:rsidRPr="006A6739" w:rsidRDefault="00D3569C" w:rsidP="002F0CFD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765637" wp14:editId="13C1BF27">
            <wp:simplePos x="0" y="0"/>
            <wp:positionH relativeFrom="margin">
              <wp:align>right</wp:align>
            </wp:positionH>
            <wp:positionV relativeFrom="margin">
              <wp:posOffset>1230630</wp:posOffset>
            </wp:positionV>
            <wp:extent cx="802005" cy="716915"/>
            <wp:effectExtent l="0" t="0" r="0" b="6985"/>
            <wp:wrapSquare wrapText="bothSides"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90" w:rsidRPr="006A6739">
        <w:rPr>
          <w:b/>
          <w:bCs/>
          <w:sz w:val="24"/>
          <w:szCs w:val="24"/>
        </w:rPr>
        <w:t>2.1 N</w:t>
      </w:r>
      <w:r w:rsidR="002A7B04" w:rsidRPr="006A6739">
        <w:rPr>
          <w:b/>
          <w:bCs/>
          <w:sz w:val="24"/>
          <w:szCs w:val="24"/>
        </w:rPr>
        <w:t>ávštev</w:t>
      </w:r>
      <w:r w:rsidR="001742BF" w:rsidRPr="006A6739">
        <w:rPr>
          <w:b/>
          <w:bCs/>
          <w:sz w:val="24"/>
          <w:szCs w:val="24"/>
        </w:rPr>
        <w:t>a</w:t>
      </w:r>
      <w:r w:rsidR="00C84B90" w:rsidRPr="006A6739">
        <w:rPr>
          <w:b/>
          <w:bCs/>
          <w:sz w:val="24"/>
          <w:szCs w:val="24"/>
        </w:rPr>
        <w:t xml:space="preserve"> na určitý čas počas dňa</w:t>
      </w:r>
    </w:p>
    <w:p w14:paraId="1215F1AB" w14:textId="662500A9" w:rsidR="00CE2B95" w:rsidRPr="00DD0C7C" w:rsidRDefault="00DD2B03" w:rsidP="00DD0C7C">
      <w:pPr>
        <w:jc w:val="both"/>
        <w:rPr>
          <w:b/>
          <w:bCs/>
          <w:sz w:val="24"/>
          <w:szCs w:val="24"/>
          <w:shd w:val="clear" w:color="auto" w:fill="FFFFFF"/>
        </w:rPr>
      </w:pPr>
      <w:r w:rsidRPr="006A6739">
        <w:rPr>
          <w:sz w:val="24"/>
          <w:szCs w:val="24"/>
        </w:rPr>
        <w:t>Pre</w:t>
      </w:r>
      <w:r w:rsidR="00C06F5A" w:rsidRPr="006A6739">
        <w:rPr>
          <w:sz w:val="24"/>
          <w:szCs w:val="24"/>
        </w:rPr>
        <w:t xml:space="preserve"> návštevy sú </w:t>
      </w:r>
      <w:r w:rsidRPr="006A6739">
        <w:rPr>
          <w:sz w:val="24"/>
          <w:szCs w:val="24"/>
        </w:rPr>
        <w:t xml:space="preserve">vyhradené </w:t>
      </w:r>
      <w:r w:rsidR="002A7B04" w:rsidRPr="006A6739">
        <w:rPr>
          <w:sz w:val="24"/>
          <w:szCs w:val="24"/>
        </w:rPr>
        <w:t xml:space="preserve">spoločné priestory </w:t>
      </w:r>
      <w:r w:rsidR="00C06F5A" w:rsidRPr="006A6739">
        <w:rPr>
          <w:sz w:val="24"/>
          <w:szCs w:val="24"/>
        </w:rPr>
        <w:t xml:space="preserve">zariadenia </w:t>
      </w:r>
      <w:r w:rsidR="00204C49" w:rsidRPr="006A6739">
        <w:rPr>
          <w:sz w:val="24"/>
          <w:szCs w:val="24"/>
        </w:rPr>
        <w:t xml:space="preserve">na prízemí </w:t>
      </w:r>
      <w:r w:rsidR="004A7961" w:rsidRPr="006A6739">
        <w:rPr>
          <w:sz w:val="24"/>
          <w:szCs w:val="24"/>
        </w:rPr>
        <w:t>(</w:t>
      </w:r>
      <w:r w:rsidR="00ED576D">
        <w:rPr>
          <w:sz w:val="24"/>
          <w:szCs w:val="24"/>
        </w:rPr>
        <w:t>Návštevná miestnosť</w:t>
      </w:r>
      <w:r w:rsidR="002E455D">
        <w:rPr>
          <w:sz w:val="24"/>
          <w:szCs w:val="24"/>
        </w:rPr>
        <w:t xml:space="preserve">, </w:t>
      </w:r>
      <w:r w:rsidR="00133752">
        <w:rPr>
          <w:sz w:val="24"/>
          <w:szCs w:val="24"/>
        </w:rPr>
        <w:t>K</w:t>
      </w:r>
      <w:r w:rsidR="00AD600D" w:rsidRPr="006A6739">
        <w:rPr>
          <w:sz w:val="24"/>
          <w:szCs w:val="24"/>
        </w:rPr>
        <w:t>lubovňa Forresta Gumpa, Tvorivá miestnosť</w:t>
      </w:r>
      <w:r w:rsidR="004A7961" w:rsidRPr="006A6739">
        <w:rPr>
          <w:sz w:val="24"/>
          <w:szCs w:val="24"/>
        </w:rPr>
        <w:t>)</w:t>
      </w:r>
      <w:r w:rsidR="001739D7" w:rsidRPr="006A6739">
        <w:rPr>
          <w:sz w:val="24"/>
          <w:szCs w:val="24"/>
        </w:rPr>
        <w:t xml:space="preserve"> </w:t>
      </w:r>
      <w:r w:rsidR="00D80E63" w:rsidRPr="006A6739">
        <w:rPr>
          <w:b/>
          <w:bCs/>
          <w:sz w:val="24"/>
          <w:szCs w:val="24"/>
          <w:shd w:val="clear" w:color="auto" w:fill="FFFFFF"/>
        </w:rPr>
        <w:t>v pracovn</w:t>
      </w:r>
      <w:r w:rsidR="001739D7" w:rsidRPr="006A6739">
        <w:rPr>
          <w:b/>
          <w:bCs/>
          <w:sz w:val="24"/>
          <w:szCs w:val="24"/>
          <w:shd w:val="clear" w:color="auto" w:fill="FFFFFF"/>
        </w:rPr>
        <w:t>ých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 d</w:t>
      </w:r>
      <w:r w:rsidR="001739D7" w:rsidRPr="006A6739">
        <w:rPr>
          <w:b/>
          <w:bCs/>
          <w:sz w:val="24"/>
          <w:szCs w:val="24"/>
          <w:shd w:val="clear" w:color="auto" w:fill="FFFFFF"/>
        </w:rPr>
        <w:t>ňoch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 </w:t>
      </w:r>
      <w:r w:rsidR="00A751CF" w:rsidRPr="006A6739">
        <w:rPr>
          <w:b/>
          <w:bCs/>
          <w:sz w:val="24"/>
          <w:szCs w:val="24"/>
          <w:shd w:val="clear" w:color="auto" w:fill="FFFFFF"/>
        </w:rPr>
        <w:t xml:space="preserve">(obvykle </w:t>
      </w:r>
      <w:r w:rsidR="003E69A3" w:rsidRPr="006A6739">
        <w:rPr>
          <w:b/>
          <w:bCs/>
          <w:sz w:val="24"/>
          <w:szCs w:val="24"/>
          <w:shd w:val="clear" w:color="auto" w:fill="FFFFFF"/>
        </w:rPr>
        <w:t>pondelok až piatok</w:t>
      </w:r>
      <w:r w:rsidR="00A751CF" w:rsidRPr="006A6739">
        <w:rPr>
          <w:b/>
          <w:bCs/>
          <w:sz w:val="24"/>
          <w:szCs w:val="24"/>
          <w:shd w:val="clear" w:color="auto" w:fill="FFFFFF"/>
        </w:rPr>
        <w:t>)</w:t>
      </w:r>
      <w:r w:rsidR="003E69A3" w:rsidRPr="006A6739">
        <w:rPr>
          <w:b/>
          <w:bCs/>
          <w:sz w:val="24"/>
          <w:szCs w:val="24"/>
          <w:shd w:val="clear" w:color="auto" w:fill="FFFFFF"/>
        </w:rPr>
        <w:t xml:space="preserve"> 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od </w:t>
      </w:r>
      <w:r w:rsidR="002E455D">
        <w:rPr>
          <w:b/>
          <w:bCs/>
          <w:sz w:val="24"/>
          <w:szCs w:val="24"/>
          <w:shd w:val="clear" w:color="auto" w:fill="FFFFFF"/>
        </w:rPr>
        <w:t>8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:00 do </w:t>
      </w:r>
      <w:r w:rsidR="002E455D">
        <w:rPr>
          <w:b/>
          <w:bCs/>
          <w:sz w:val="24"/>
          <w:szCs w:val="24"/>
          <w:shd w:val="clear" w:color="auto" w:fill="FFFFFF"/>
        </w:rPr>
        <w:t>20</w:t>
      </w:r>
      <w:r w:rsidR="00D80E63" w:rsidRPr="006A6739">
        <w:rPr>
          <w:b/>
          <w:bCs/>
          <w:sz w:val="24"/>
          <w:szCs w:val="24"/>
          <w:shd w:val="clear" w:color="auto" w:fill="FFFFFF"/>
        </w:rPr>
        <w:t>:00 hod.</w:t>
      </w:r>
      <w:r w:rsidR="00B409B1" w:rsidRPr="006A6739">
        <w:rPr>
          <w:b/>
          <w:bCs/>
          <w:sz w:val="24"/>
          <w:szCs w:val="24"/>
          <w:shd w:val="clear" w:color="auto" w:fill="FFFFFF"/>
        </w:rPr>
        <w:t xml:space="preserve">, v iných časoch </w:t>
      </w:r>
      <w:r w:rsidR="007130B4" w:rsidRPr="006A6739">
        <w:rPr>
          <w:b/>
          <w:bCs/>
          <w:sz w:val="24"/>
          <w:szCs w:val="24"/>
          <w:shd w:val="clear" w:color="auto" w:fill="FFFFFF"/>
        </w:rPr>
        <w:t xml:space="preserve">a dňoch </w:t>
      </w:r>
      <w:r w:rsidR="00B409B1" w:rsidRPr="006A6739">
        <w:rPr>
          <w:b/>
          <w:bCs/>
          <w:sz w:val="24"/>
          <w:szCs w:val="24"/>
          <w:shd w:val="clear" w:color="auto" w:fill="FFFFFF"/>
        </w:rPr>
        <w:t xml:space="preserve">na základe </w:t>
      </w:r>
      <w:r w:rsidR="00D70F23" w:rsidRPr="006A6739">
        <w:rPr>
          <w:b/>
          <w:bCs/>
          <w:sz w:val="24"/>
          <w:szCs w:val="24"/>
          <w:shd w:val="clear" w:color="auto" w:fill="FFFFFF"/>
        </w:rPr>
        <w:t xml:space="preserve">písomného </w:t>
      </w:r>
      <w:r w:rsidR="00F954D4" w:rsidRPr="006A6739">
        <w:rPr>
          <w:b/>
          <w:bCs/>
          <w:sz w:val="24"/>
          <w:szCs w:val="24"/>
          <w:shd w:val="clear" w:color="auto" w:fill="FFFFFF"/>
        </w:rPr>
        <w:t xml:space="preserve">súhlasu vedúceho </w:t>
      </w:r>
      <w:r w:rsidR="00D70F23" w:rsidRPr="006A6739">
        <w:rPr>
          <w:b/>
          <w:bCs/>
          <w:sz w:val="24"/>
          <w:szCs w:val="24"/>
          <w:shd w:val="clear" w:color="auto" w:fill="FFFFFF"/>
        </w:rPr>
        <w:t xml:space="preserve">sociálneho úseku </w:t>
      </w:r>
      <w:r w:rsidR="00F954D4" w:rsidRPr="006A6739">
        <w:rPr>
          <w:b/>
          <w:bCs/>
          <w:sz w:val="24"/>
          <w:szCs w:val="24"/>
          <w:shd w:val="clear" w:color="auto" w:fill="FFFFFF"/>
        </w:rPr>
        <w:t>zariadenia</w:t>
      </w:r>
      <w:r w:rsidR="00934408" w:rsidRPr="00DD0C7C">
        <w:rPr>
          <w:b/>
          <w:bCs/>
          <w:sz w:val="24"/>
          <w:szCs w:val="24"/>
          <w:shd w:val="clear" w:color="auto" w:fill="FFFFFF"/>
        </w:rPr>
        <w:t xml:space="preserve">, </w:t>
      </w:r>
      <w:r w:rsidR="00934408" w:rsidRPr="00DD0C7C">
        <w:rPr>
          <w:b/>
          <w:bCs/>
          <w:sz w:val="24"/>
          <w:szCs w:val="24"/>
        </w:rPr>
        <w:t>ktorý sa zapíše do knihy návštev.</w:t>
      </w:r>
    </w:p>
    <w:p w14:paraId="5F337093" w14:textId="689F6C67" w:rsidR="00E40B44" w:rsidRPr="00EB0174" w:rsidRDefault="008C568A" w:rsidP="00DD0C7C">
      <w:pPr>
        <w:jc w:val="both"/>
        <w:rPr>
          <w:sz w:val="24"/>
          <w:szCs w:val="24"/>
        </w:rPr>
      </w:pPr>
      <w:r w:rsidRPr="00DD0C7C">
        <w:rPr>
          <w:b/>
          <w:bCs/>
          <w:sz w:val="24"/>
          <w:szCs w:val="24"/>
        </w:rPr>
        <w:t>N</w:t>
      </w:r>
      <w:r w:rsidR="00E40B44" w:rsidRPr="00DD0C7C">
        <w:rPr>
          <w:b/>
          <w:bCs/>
          <w:sz w:val="24"/>
          <w:szCs w:val="24"/>
        </w:rPr>
        <w:t>ávštev</w:t>
      </w:r>
      <w:r w:rsidR="00AA0A1C">
        <w:rPr>
          <w:b/>
          <w:bCs/>
          <w:sz w:val="24"/>
          <w:szCs w:val="24"/>
        </w:rPr>
        <w:t xml:space="preserve">y blízkych osôb </w:t>
      </w:r>
      <w:r w:rsidRPr="00DD0C7C">
        <w:rPr>
          <w:sz w:val="24"/>
          <w:szCs w:val="24"/>
        </w:rPr>
        <w:t xml:space="preserve">v </w:t>
      </w:r>
      <w:r w:rsidR="00EB0174" w:rsidRPr="00DD0C7C">
        <w:rPr>
          <w:sz w:val="24"/>
          <w:szCs w:val="24"/>
        </w:rPr>
        <w:t>bytovej jednotke prijímateľa</w:t>
      </w:r>
      <w:r w:rsidR="00E40B44" w:rsidRPr="00DD0C7C">
        <w:rPr>
          <w:sz w:val="24"/>
          <w:szCs w:val="24"/>
        </w:rPr>
        <w:t xml:space="preserve"> </w:t>
      </w:r>
      <w:r w:rsidR="00AF0B0F">
        <w:rPr>
          <w:sz w:val="24"/>
          <w:szCs w:val="24"/>
        </w:rPr>
        <w:t>sú</w:t>
      </w:r>
      <w:r w:rsidR="00E40B44" w:rsidRPr="00DD0C7C">
        <w:rPr>
          <w:sz w:val="24"/>
          <w:szCs w:val="24"/>
        </w:rPr>
        <w:t xml:space="preserve"> možn</w:t>
      </w:r>
      <w:r w:rsidR="00AF0B0F">
        <w:rPr>
          <w:sz w:val="24"/>
          <w:szCs w:val="24"/>
        </w:rPr>
        <w:t>é</w:t>
      </w:r>
      <w:r w:rsidR="00CC0FC5" w:rsidRPr="00DD0C7C">
        <w:rPr>
          <w:sz w:val="24"/>
          <w:szCs w:val="24"/>
        </w:rPr>
        <w:t>,</w:t>
      </w:r>
      <w:r w:rsidR="00E40B44" w:rsidRPr="00DD0C7C">
        <w:rPr>
          <w:sz w:val="24"/>
          <w:szCs w:val="24"/>
        </w:rPr>
        <w:t xml:space="preserve"> ak užíva bytovú jednotku sám. V prípade zdieľania bytovej jednotky s iným </w:t>
      </w:r>
      <w:r w:rsidR="00CC0FC5" w:rsidRPr="00DD0C7C">
        <w:rPr>
          <w:sz w:val="24"/>
          <w:szCs w:val="24"/>
        </w:rPr>
        <w:t>prijímateľom</w:t>
      </w:r>
      <w:r w:rsidR="0040307A" w:rsidRPr="00DD0C7C">
        <w:rPr>
          <w:sz w:val="24"/>
          <w:szCs w:val="24"/>
        </w:rPr>
        <w:t xml:space="preserve"> je možná</w:t>
      </w:r>
      <w:r w:rsidR="00E40B44" w:rsidRPr="00DD0C7C">
        <w:rPr>
          <w:sz w:val="24"/>
          <w:szCs w:val="24"/>
        </w:rPr>
        <w:t xml:space="preserve"> iba v prípade súhlasu spolubývajúceho tak</w:t>
      </w:r>
      <w:r w:rsidR="0040307A" w:rsidRPr="00DD0C7C">
        <w:rPr>
          <w:sz w:val="24"/>
          <w:szCs w:val="24"/>
        </w:rPr>
        <w:t>,</w:t>
      </w:r>
      <w:r w:rsidR="00E40B44" w:rsidRPr="00DD0C7C">
        <w:rPr>
          <w:sz w:val="24"/>
          <w:szCs w:val="24"/>
        </w:rPr>
        <w:t xml:space="preserve"> aby návšteva nepriaznivo neovplyvnila chod domácnosti.</w:t>
      </w:r>
    </w:p>
    <w:p w14:paraId="79B5E8E8" w14:textId="1B465303" w:rsidR="00C322F3" w:rsidRDefault="00D80E63" w:rsidP="00934408">
      <w:pPr>
        <w:shd w:val="clear" w:color="auto" w:fill="FFFFFF" w:themeFill="background1"/>
        <w:jc w:val="both"/>
        <w:rPr>
          <w:sz w:val="24"/>
          <w:szCs w:val="24"/>
        </w:rPr>
      </w:pPr>
      <w:r w:rsidRPr="00C322F3">
        <w:rPr>
          <w:b/>
          <w:bCs/>
          <w:sz w:val="24"/>
          <w:szCs w:val="24"/>
        </w:rPr>
        <w:t xml:space="preserve">Návštevu </w:t>
      </w:r>
      <w:r w:rsidR="00560A50" w:rsidRPr="00C322F3">
        <w:rPr>
          <w:b/>
          <w:bCs/>
          <w:sz w:val="24"/>
          <w:szCs w:val="24"/>
        </w:rPr>
        <w:t xml:space="preserve">a konkrétne osoby </w:t>
      </w:r>
      <w:r w:rsidRPr="00C322F3">
        <w:rPr>
          <w:b/>
          <w:bCs/>
          <w:sz w:val="24"/>
          <w:szCs w:val="24"/>
        </w:rPr>
        <w:t>je potrebné nahlásiť jeden deň vopred v kancelári</w:t>
      </w:r>
      <w:r w:rsidR="002C47E8" w:rsidRPr="00C322F3">
        <w:rPr>
          <w:b/>
          <w:bCs/>
          <w:sz w:val="24"/>
          <w:szCs w:val="24"/>
        </w:rPr>
        <w:t>i</w:t>
      </w:r>
      <w:r w:rsidRPr="00C322F3">
        <w:rPr>
          <w:b/>
          <w:bCs/>
          <w:sz w:val="24"/>
          <w:szCs w:val="24"/>
        </w:rPr>
        <w:t xml:space="preserve"> sociálnych pracovníkov </w:t>
      </w:r>
      <w:r w:rsidR="00560A50" w:rsidRPr="00C322F3">
        <w:rPr>
          <w:b/>
          <w:bCs/>
          <w:sz w:val="24"/>
          <w:szCs w:val="24"/>
        </w:rPr>
        <w:t>zodpovednému zamestnancovi.</w:t>
      </w:r>
      <w:r w:rsidR="003E69A3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>Dĺžka</w:t>
      </w:r>
      <w:r w:rsidR="00B159F8" w:rsidRPr="006A6739">
        <w:rPr>
          <w:sz w:val="24"/>
          <w:szCs w:val="24"/>
        </w:rPr>
        <w:t xml:space="preserve"> a frekvencia návštev</w:t>
      </w:r>
      <w:r w:rsidRPr="006A6739">
        <w:rPr>
          <w:sz w:val="24"/>
          <w:szCs w:val="24"/>
        </w:rPr>
        <w:t xml:space="preserve"> je </w:t>
      </w:r>
      <w:r w:rsidR="008F6CE5" w:rsidRPr="006A6739">
        <w:rPr>
          <w:sz w:val="24"/>
          <w:szCs w:val="24"/>
        </w:rPr>
        <w:t xml:space="preserve">prispôsobená </w:t>
      </w:r>
      <w:r w:rsidR="001237C9" w:rsidRPr="006A6739">
        <w:rPr>
          <w:sz w:val="24"/>
          <w:szCs w:val="24"/>
        </w:rPr>
        <w:t>potrebám</w:t>
      </w:r>
      <w:r w:rsidR="008F6CE5" w:rsidRPr="006A6739">
        <w:rPr>
          <w:sz w:val="24"/>
          <w:szCs w:val="24"/>
        </w:rPr>
        <w:t xml:space="preserve"> prijímateľov</w:t>
      </w:r>
      <w:r w:rsidR="00C322F3">
        <w:rPr>
          <w:sz w:val="24"/>
          <w:szCs w:val="24"/>
        </w:rPr>
        <w:t xml:space="preserve"> a </w:t>
      </w:r>
      <w:r w:rsidR="00211669" w:rsidRPr="006A6739">
        <w:rPr>
          <w:sz w:val="24"/>
          <w:szCs w:val="24"/>
        </w:rPr>
        <w:t xml:space="preserve">harmonogramu návštev </w:t>
      </w:r>
      <w:r w:rsidR="008F6CE5" w:rsidRPr="006A6739">
        <w:rPr>
          <w:sz w:val="24"/>
          <w:szCs w:val="24"/>
        </w:rPr>
        <w:t>v</w:t>
      </w:r>
      <w:r w:rsidR="001E2B4D" w:rsidRPr="006A6739">
        <w:rPr>
          <w:sz w:val="24"/>
          <w:szCs w:val="24"/>
        </w:rPr>
        <w:t xml:space="preserve"> jednotlivých </w:t>
      </w:r>
      <w:r w:rsidR="008F6CE5" w:rsidRPr="006A6739">
        <w:rPr>
          <w:sz w:val="24"/>
          <w:szCs w:val="24"/>
        </w:rPr>
        <w:t>d</w:t>
      </w:r>
      <w:r w:rsidR="001E2B4D" w:rsidRPr="006A6739">
        <w:rPr>
          <w:sz w:val="24"/>
          <w:szCs w:val="24"/>
        </w:rPr>
        <w:t>ňoch</w:t>
      </w:r>
      <w:r w:rsidR="008F6CE5" w:rsidRPr="006A6739">
        <w:rPr>
          <w:sz w:val="24"/>
          <w:szCs w:val="24"/>
        </w:rPr>
        <w:t>.</w:t>
      </w:r>
      <w:r w:rsidRPr="006A6739">
        <w:rPr>
          <w:sz w:val="24"/>
          <w:szCs w:val="24"/>
        </w:rPr>
        <w:t xml:space="preserve"> </w:t>
      </w:r>
    </w:p>
    <w:p w14:paraId="496823C4" w14:textId="6124AC3A" w:rsidR="00D80E63" w:rsidRPr="00C322F3" w:rsidRDefault="00D80E63" w:rsidP="00DD0C7C">
      <w:pPr>
        <w:jc w:val="both"/>
        <w:rPr>
          <w:b/>
          <w:bCs/>
        </w:rPr>
      </w:pPr>
      <w:r w:rsidRPr="00C322F3">
        <w:rPr>
          <w:b/>
          <w:bCs/>
          <w:sz w:val="24"/>
          <w:szCs w:val="24"/>
        </w:rPr>
        <w:t xml:space="preserve">Na návštevu </w:t>
      </w:r>
      <w:r w:rsidR="00C322F3" w:rsidRPr="00C322F3">
        <w:rPr>
          <w:b/>
          <w:bCs/>
          <w:sz w:val="24"/>
          <w:szCs w:val="24"/>
        </w:rPr>
        <w:t xml:space="preserve">v spoločných priestoroch zariadenia na prízemí, </w:t>
      </w:r>
      <w:r w:rsidRPr="00C322F3">
        <w:rPr>
          <w:b/>
          <w:bCs/>
          <w:sz w:val="24"/>
          <w:szCs w:val="24"/>
        </w:rPr>
        <w:t>môž</w:t>
      </w:r>
      <w:r w:rsidR="00F927C0" w:rsidRPr="00C322F3">
        <w:rPr>
          <w:b/>
          <w:bCs/>
          <w:sz w:val="24"/>
          <w:szCs w:val="24"/>
        </w:rPr>
        <w:t>u</w:t>
      </w:r>
      <w:r w:rsidRPr="00C322F3">
        <w:rPr>
          <w:b/>
          <w:bCs/>
          <w:sz w:val="24"/>
          <w:szCs w:val="24"/>
        </w:rPr>
        <w:t xml:space="preserve"> prísť </w:t>
      </w:r>
      <w:r w:rsidR="00211669" w:rsidRPr="00C322F3">
        <w:rPr>
          <w:b/>
          <w:bCs/>
          <w:sz w:val="24"/>
          <w:szCs w:val="24"/>
        </w:rPr>
        <w:t xml:space="preserve">napr. </w:t>
      </w:r>
      <w:r w:rsidRPr="00C322F3">
        <w:rPr>
          <w:b/>
          <w:bCs/>
          <w:sz w:val="24"/>
          <w:szCs w:val="24"/>
        </w:rPr>
        <w:t xml:space="preserve">rodinní </w:t>
      </w:r>
      <w:r w:rsidRPr="00C322F3">
        <w:rPr>
          <w:b/>
          <w:bCs/>
          <w:sz w:val="24"/>
          <w:szCs w:val="24"/>
          <w:shd w:val="clear" w:color="auto" w:fill="FFFFFF"/>
        </w:rPr>
        <w:t>príslušníci</w:t>
      </w:r>
      <w:r w:rsidR="00F927C0" w:rsidRPr="00C322F3">
        <w:rPr>
          <w:b/>
          <w:bCs/>
          <w:sz w:val="24"/>
          <w:szCs w:val="24"/>
          <w:shd w:val="clear" w:color="auto" w:fill="FFFFFF"/>
        </w:rPr>
        <w:t xml:space="preserve">, </w:t>
      </w:r>
      <w:r w:rsidR="00490E46" w:rsidRPr="00C322F3">
        <w:rPr>
          <w:b/>
          <w:bCs/>
          <w:sz w:val="24"/>
          <w:szCs w:val="24"/>
          <w:shd w:val="clear" w:color="auto" w:fill="FFFFFF"/>
        </w:rPr>
        <w:t>kamaráti</w:t>
      </w:r>
      <w:r w:rsidRPr="00C322F3">
        <w:rPr>
          <w:b/>
          <w:bCs/>
          <w:sz w:val="24"/>
          <w:szCs w:val="24"/>
          <w:shd w:val="clear" w:color="auto" w:fill="FFFFFF"/>
        </w:rPr>
        <w:t>.</w:t>
      </w:r>
      <w:r w:rsidRPr="00C322F3">
        <w:rPr>
          <w:b/>
          <w:bCs/>
          <w:sz w:val="24"/>
          <w:szCs w:val="24"/>
        </w:rPr>
        <w:t xml:space="preserve"> </w:t>
      </w:r>
      <w:r w:rsidR="00A64856" w:rsidRPr="00C322F3">
        <w:rPr>
          <w:b/>
          <w:bCs/>
          <w:sz w:val="24"/>
          <w:szCs w:val="24"/>
        </w:rPr>
        <w:t>Odporúčaný počet osôb je maximálne 5 na jednu návštevu.</w:t>
      </w:r>
    </w:p>
    <w:p w14:paraId="2D3E9A3C" w14:textId="1F6CBC63" w:rsidR="00817AD7" w:rsidRPr="00817AD7" w:rsidRDefault="00DE6DB0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Z dôvodu bezpečia je vysoko odporúčané neprijímať návštevy </w:t>
      </w:r>
      <w:r w:rsidR="00D80E63" w:rsidRPr="006A6739">
        <w:rPr>
          <w:b/>
          <w:bCs/>
          <w:sz w:val="24"/>
          <w:szCs w:val="24"/>
        </w:rPr>
        <w:t>osôb, ktoré boli a môž</w:t>
      </w:r>
      <w:r w:rsidR="0093186D" w:rsidRPr="006A6739">
        <w:rPr>
          <w:b/>
          <w:bCs/>
          <w:sz w:val="24"/>
          <w:szCs w:val="24"/>
        </w:rPr>
        <w:t>u</w:t>
      </w:r>
      <w:r w:rsidR="00D80E63" w:rsidRPr="006A6739">
        <w:rPr>
          <w:b/>
          <w:bCs/>
          <w:sz w:val="24"/>
          <w:szCs w:val="24"/>
        </w:rPr>
        <w:t xml:space="preserve"> byť pre </w:t>
      </w:r>
      <w:r w:rsidR="00426DEB" w:rsidRPr="006A6739">
        <w:rPr>
          <w:b/>
          <w:bCs/>
          <w:sz w:val="24"/>
          <w:szCs w:val="24"/>
        </w:rPr>
        <w:t xml:space="preserve">prijímateľov </w:t>
      </w:r>
      <w:r w:rsidR="00D80E63" w:rsidRPr="006A6739">
        <w:rPr>
          <w:b/>
          <w:bCs/>
          <w:sz w:val="24"/>
          <w:szCs w:val="24"/>
        </w:rPr>
        <w:t>ohrozením  (</w:t>
      </w:r>
      <w:r w:rsidR="00426DEB" w:rsidRPr="006A6739">
        <w:rPr>
          <w:b/>
          <w:bCs/>
          <w:sz w:val="24"/>
          <w:szCs w:val="24"/>
        </w:rPr>
        <w:t xml:space="preserve">napr. </w:t>
      </w:r>
      <w:r w:rsidR="00D80E63" w:rsidRPr="006A6739">
        <w:rPr>
          <w:b/>
          <w:bCs/>
          <w:sz w:val="24"/>
          <w:szCs w:val="24"/>
        </w:rPr>
        <w:t>násilní partneri</w:t>
      </w:r>
      <w:r w:rsidR="00426DEB" w:rsidRPr="006A6739">
        <w:rPr>
          <w:b/>
          <w:bCs/>
          <w:sz w:val="24"/>
          <w:szCs w:val="24"/>
        </w:rPr>
        <w:t>/</w:t>
      </w:r>
      <w:r w:rsidR="00D80E63" w:rsidRPr="006A6739">
        <w:rPr>
          <w:b/>
          <w:bCs/>
          <w:sz w:val="24"/>
          <w:szCs w:val="24"/>
        </w:rPr>
        <w:t xml:space="preserve">manželia, bývalí </w:t>
      </w:r>
      <w:r w:rsidR="002615C9">
        <w:rPr>
          <w:b/>
          <w:bCs/>
          <w:sz w:val="24"/>
          <w:szCs w:val="24"/>
        </w:rPr>
        <w:t xml:space="preserve">partneri a </w:t>
      </w:r>
      <w:r w:rsidR="00D80E63" w:rsidRPr="006A6739">
        <w:rPr>
          <w:b/>
          <w:bCs/>
          <w:sz w:val="24"/>
          <w:szCs w:val="24"/>
        </w:rPr>
        <w:t>manželia).</w:t>
      </w:r>
    </w:p>
    <w:p w14:paraId="5D679F55" w14:textId="77777777" w:rsidR="00D80E63" w:rsidRPr="006A6739" w:rsidRDefault="00D80E63" w:rsidP="002F0CFD">
      <w:pPr>
        <w:jc w:val="both"/>
      </w:pPr>
      <w:r w:rsidRPr="006A6739">
        <w:rPr>
          <w:sz w:val="24"/>
          <w:szCs w:val="24"/>
        </w:rPr>
        <w:t xml:space="preserve">Pri stretnutiach </w:t>
      </w:r>
      <w:r w:rsidR="0030524A" w:rsidRPr="006A6739">
        <w:rPr>
          <w:sz w:val="24"/>
          <w:szCs w:val="24"/>
        </w:rPr>
        <w:t xml:space="preserve">rodiča, ktorý nemá dieťa v starostlivosti </w:t>
      </w:r>
      <w:r w:rsidRPr="006A6739">
        <w:rPr>
          <w:sz w:val="24"/>
          <w:szCs w:val="24"/>
        </w:rPr>
        <w:t>s</w:t>
      </w:r>
      <w:r w:rsidR="00CD2AD1" w:rsidRPr="006A6739">
        <w:rPr>
          <w:sz w:val="24"/>
          <w:szCs w:val="24"/>
        </w:rPr>
        <w:t> </w:t>
      </w:r>
      <w:r w:rsidRPr="006A6739">
        <w:rPr>
          <w:sz w:val="24"/>
          <w:szCs w:val="24"/>
        </w:rPr>
        <w:t>d</w:t>
      </w:r>
      <w:r w:rsidR="00CD2AD1" w:rsidRPr="006A6739">
        <w:rPr>
          <w:sz w:val="24"/>
          <w:szCs w:val="24"/>
        </w:rPr>
        <w:t xml:space="preserve">ieťaťom </w:t>
      </w:r>
      <w:r w:rsidRPr="006A6739">
        <w:rPr>
          <w:sz w:val="24"/>
          <w:szCs w:val="24"/>
        </w:rPr>
        <w:t xml:space="preserve">sa postupuje podľa podmienok súdneho rozhodnutia. Pri odovzdávaní </w:t>
      </w:r>
      <w:r w:rsidR="00CD2AD1" w:rsidRPr="006A6739">
        <w:rPr>
          <w:sz w:val="24"/>
          <w:szCs w:val="24"/>
        </w:rPr>
        <w:t xml:space="preserve">dieťaťa </w:t>
      </w:r>
      <w:r w:rsidRPr="006A6739">
        <w:rPr>
          <w:sz w:val="24"/>
          <w:szCs w:val="24"/>
        </w:rPr>
        <w:t>druhému rodičovi je potrebná prítomnosť oboch rodičov (nie je možné posielať na stretnutie dieťa samé</w:t>
      </w:r>
      <w:r w:rsidR="003E69A3" w:rsidRPr="006A6739">
        <w:rPr>
          <w:sz w:val="24"/>
          <w:szCs w:val="24"/>
        </w:rPr>
        <w:t>)</w:t>
      </w:r>
      <w:r w:rsidRPr="006A6739">
        <w:rPr>
          <w:sz w:val="24"/>
          <w:szCs w:val="24"/>
        </w:rPr>
        <w:t>.</w:t>
      </w:r>
    </w:p>
    <w:p w14:paraId="6B587284" w14:textId="77777777" w:rsidR="00D80E63" w:rsidRPr="006A6739" w:rsidRDefault="00D80E63" w:rsidP="002F0CFD">
      <w:pPr>
        <w:jc w:val="both"/>
      </w:pPr>
    </w:p>
    <w:p w14:paraId="3B2E2EB6" w14:textId="00E87062" w:rsidR="00A92222" w:rsidRPr="006A6739" w:rsidRDefault="00A92222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2.</w:t>
      </w:r>
      <w:r w:rsidR="00C84B90" w:rsidRPr="006A6739">
        <w:rPr>
          <w:b/>
          <w:bCs/>
          <w:sz w:val="24"/>
          <w:szCs w:val="24"/>
        </w:rPr>
        <w:t>2</w:t>
      </w:r>
      <w:r w:rsidRPr="006A6739">
        <w:rPr>
          <w:b/>
          <w:bCs/>
          <w:sz w:val="24"/>
          <w:szCs w:val="24"/>
        </w:rPr>
        <w:t xml:space="preserve"> Návšteva s</w:t>
      </w:r>
      <w:r w:rsidR="00934408">
        <w:rPr>
          <w:b/>
          <w:bCs/>
          <w:sz w:val="24"/>
          <w:szCs w:val="24"/>
        </w:rPr>
        <w:t> </w:t>
      </w:r>
      <w:r w:rsidR="00934408" w:rsidRPr="00DD0C7C">
        <w:rPr>
          <w:b/>
          <w:bCs/>
          <w:sz w:val="24"/>
          <w:szCs w:val="24"/>
        </w:rPr>
        <w:t>dočasným</w:t>
      </w:r>
      <w:r w:rsidRPr="006A6739">
        <w:rPr>
          <w:b/>
          <w:bCs/>
          <w:sz w:val="24"/>
          <w:szCs w:val="24"/>
        </w:rPr>
        <w:t xml:space="preserve"> ubytovaním v zariadení</w:t>
      </w:r>
    </w:p>
    <w:p w14:paraId="75C2C039" w14:textId="77777777" w:rsidR="0038553F" w:rsidRPr="00353973" w:rsidRDefault="0038553F" w:rsidP="002F0CFD">
      <w:pPr>
        <w:jc w:val="both"/>
        <w:rPr>
          <w:b/>
          <w:bCs/>
          <w:sz w:val="6"/>
          <w:szCs w:val="6"/>
        </w:rPr>
      </w:pPr>
    </w:p>
    <w:p w14:paraId="4B554F2E" w14:textId="77777777" w:rsidR="00306463" w:rsidRPr="006A6739" w:rsidRDefault="001742BF" w:rsidP="002F0CFD">
      <w:pPr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A) </w:t>
      </w:r>
      <w:r w:rsidR="00714F07" w:rsidRPr="006A6739">
        <w:rPr>
          <w:b/>
          <w:bCs/>
          <w:sz w:val="24"/>
          <w:szCs w:val="24"/>
        </w:rPr>
        <w:t>P</w:t>
      </w:r>
      <w:r w:rsidR="00306463" w:rsidRPr="006A6739">
        <w:rPr>
          <w:b/>
          <w:bCs/>
          <w:sz w:val="24"/>
          <w:szCs w:val="24"/>
        </w:rPr>
        <w:t>odpora udržania sociálnych väzieb</w:t>
      </w:r>
    </w:p>
    <w:p w14:paraId="22CB76F2" w14:textId="73357BDD" w:rsidR="00306463" w:rsidRPr="006A6739" w:rsidRDefault="003357E0" w:rsidP="002F0CF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7408D38" wp14:editId="535D4D39">
            <wp:simplePos x="0" y="0"/>
            <wp:positionH relativeFrom="margin">
              <wp:posOffset>5708015</wp:posOffset>
            </wp:positionH>
            <wp:positionV relativeFrom="margin">
              <wp:posOffset>5670356</wp:posOffset>
            </wp:positionV>
            <wp:extent cx="757555" cy="914400"/>
            <wp:effectExtent l="0" t="0" r="0" b="0"/>
            <wp:wrapSquare wrapText="bothSides"/>
            <wp:docPr id="9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463" w:rsidRPr="006A6739">
        <w:rPr>
          <w:sz w:val="24"/>
          <w:szCs w:val="24"/>
        </w:rPr>
        <w:t>V prípadoch, ktoré neznesú odklad</w:t>
      </w:r>
      <w:r w:rsidR="000D1577" w:rsidRPr="006A6739">
        <w:rPr>
          <w:sz w:val="24"/>
          <w:szCs w:val="24"/>
        </w:rPr>
        <w:t xml:space="preserve"> (napr. </w:t>
      </w:r>
      <w:r w:rsidR="00306463" w:rsidRPr="006A6739">
        <w:rPr>
          <w:sz w:val="24"/>
          <w:szCs w:val="24"/>
        </w:rPr>
        <w:t xml:space="preserve"> </w:t>
      </w:r>
      <w:r w:rsidR="000D1577" w:rsidRPr="006A6739">
        <w:rPr>
          <w:sz w:val="24"/>
          <w:szCs w:val="24"/>
        </w:rPr>
        <w:t xml:space="preserve">zabezpečenie </w:t>
      </w:r>
      <w:r w:rsidR="00306463" w:rsidRPr="006A6739">
        <w:rPr>
          <w:sz w:val="24"/>
          <w:szCs w:val="24"/>
        </w:rPr>
        <w:t>starostlivosti o maloleté deti</w:t>
      </w:r>
      <w:r w:rsidR="000D1577" w:rsidRPr="006A6739">
        <w:rPr>
          <w:sz w:val="24"/>
          <w:szCs w:val="24"/>
        </w:rPr>
        <w:t xml:space="preserve">, podpora </w:t>
      </w:r>
      <w:r w:rsidR="00306463" w:rsidRPr="006A6739">
        <w:rPr>
          <w:sz w:val="24"/>
          <w:szCs w:val="24"/>
        </w:rPr>
        <w:t>udržania sociálnych väzieb s</w:t>
      </w:r>
      <w:r w:rsidR="000D1577" w:rsidRPr="006A6739">
        <w:rPr>
          <w:sz w:val="24"/>
          <w:szCs w:val="24"/>
        </w:rPr>
        <w:t> </w:t>
      </w:r>
      <w:r w:rsidR="00306463" w:rsidRPr="006A6739">
        <w:rPr>
          <w:sz w:val="24"/>
          <w:szCs w:val="24"/>
        </w:rPr>
        <w:t>rodino</w:t>
      </w:r>
      <w:r w:rsidR="000D1577" w:rsidRPr="006A6739">
        <w:rPr>
          <w:sz w:val="24"/>
          <w:szCs w:val="24"/>
        </w:rPr>
        <w:t xml:space="preserve">u, </w:t>
      </w:r>
      <w:r w:rsidR="00306463" w:rsidRPr="006A6739">
        <w:rPr>
          <w:sz w:val="24"/>
          <w:szCs w:val="24"/>
        </w:rPr>
        <w:t xml:space="preserve">plánovaná hospitalizácia, </w:t>
      </w:r>
      <w:r w:rsidR="000B4D0C" w:rsidRPr="006A6739">
        <w:rPr>
          <w:sz w:val="24"/>
          <w:szCs w:val="24"/>
        </w:rPr>
        <w:t xml:space="preserve">pomoc </w:t>
      </w:r>
      <w:r w:rsidR="00306463" w:rsidRPr="006A6739">
        <w:rPr>
          <w:sz w:val="24"/>
          <w:szCs w:val="24"/>
        </w:rPr>
        <w:t>po pôrode, náhl</w:t>
      </w:r>
      <w:r w:rsidR="000B4D0C" w:rsidRPr="006A6739">
        <w:rPr>
          <w:sz w:val="24"/>
          <w:szCs w:val="24"/>
        </w:rPr>
        <w:t xml:space="preserve">e </w:t>
      </w:r>
      <w:r w:rsidR="00306463" w:rsidRPr="006A6739">
        <w:rPr>
          <w:sz w:val="24"/>
          <w:szCs w:val="24"/>
        </w:rPr>
        <w:t>zhoršen</w:t>
      </w:r>
      <w:r w:rsidR="000B4D0C" w:rsidRPr="006A6739">
        <w:rPr>
          <w:sz w:val="24"/>
          <w:szCs w:val="24"/>
        </w:rPr>
        <w:t>ie</w:t>
      </w:r>
      <w:r w:rsidR="00306463" w:rsidRPr="006A6739">
        <w:rPr>
          <w:sz w:val="24"/>
          <w:szCs w:val="24"/>
        </w:rPr>
        <w:t xml:space="preserve"> zdravotného stavu</w:t>
      </w:r>
      <w:r w:rsidR="00E21104" w:rsidRPr="006A6739">
        <w:rPr>
          <w:sz w:val="24"/>
          <w:szCs w:val="24"/>
        </w:rPr>
        <w:t xml:space="preserve"> rodiča</w:t>
      </w:r>
      <w:r w:rsidR="00306463" w:rsidRPr="006A6739">
        <w:rPr>
          <w:sz w:val="24"/>
          <w:szCs w:val="24"/>
        </w:rPr>
        <w:t>, prípadne jemu zverených maloletých detí</w:t>
      </w:r>
      <w:r w:rsidR="004B1070" w:rsidRPr="006A6739">
        <w:rPr>
          <w:sz w:val="24"/>
          <w:szCs w:val="24"/>
        </w:rPr>
        <w:t xml:space="preserve">, </w:t>
      </w:r>
      <w:r w:rsidR="00306463" w:rsidRPr="006A6739">
        <w:rPr>
          <w:sz w:val="24"/>
          <w:szCs w:val="24"/>
        </w:rPr>
        <w:t>nevyhnutné zabezpečenie liečebného režimu, ktoré sa kryje s potrebou výkonu práce aby nedošlo k výpadkom v rodinnom rozpočte prijímateľa) môže dať</w:t>
      </w:r>
      <w:r w:rsidR="0093186D" w:rsidRPr="006A6739">
        <w:rPr>
          <w:sz w:val="24"/>
          <w:szCs w:val="24"/>
        </w:rPr>
        <w:t xml:space="preserve"> riaditeľ PSC</w:t>
      </w:r>
      <w:r w:rsidR="00172346" w:rsidRPr="006A6739">
        <w:rPr>
          <w:sz w:val="24"/>
          <w:szCs w:val="24"/>
        </w:rPr>
        <w:t xml:space="preserve"> </w:t>
      </w:r>
      <w:r w:rsidR="00306463" w:rsidRPr="006A6739">
        <w:rPr>
          <w:b/>
          <w:bCs/>
          <w:sz w:val="24"/>
          <w:szCs w:val="24"/>
        </w:rPr>
        <w:t>súhlas</w:t>
      </w:r>
      <w:r w:rsidR="00306463" w:rsidRPr="006A6739">
        <w:rPr>
          <w:sz w:val="24"/>
          <w:szCs w:val="24"/>
        </w:rPr>
        <w:t xml:space="preserve"> </w:t>
      </w:r>
      <w:r w:rsidR="00306463" w:rsidRPr="006A6739">
        <w:rPr>
          <w:b/>
          <w:bCs/>
          <w:sz w:val="24"/>
          <w:szCs w:val="24"/>
        </w:rPr>
        <w:t xml:space="preserve">na pobyt určenej osoby </w:t>
      </w:r>
      <w:r w:rsidR="00B92BB7" w:rsidRPr="006A6739">
        <w:rPr>
          <w:b/>
          <w:bCs/>
          <w:sz w:val="24"/>
          <w:szCs w:val="24"/>
        </w:rPr>
        <w:t>na určitý čas</w:t>
      </w:r>
      <w:r w:rsidR="00B92BB7" w:rsidRPr="006A6739">
        <w:rPr>
          <w:sz w:val="24"/>
          <w:szCs w:val="24"/>
        </w:rPr>
        <w:t xml:space="preserve"> </w:t>
      </w:r>
      <w:r w:rsidR="00306463" w:rsidRPr="006A6739">
        <w:rPr>
          <w:sz w:val="24"/>
          <w:szCs w:val="24"/>
        </w:rPr>
        <w:t>v zariadení</w:t>
      </w:r>
      <w:r w:rsidR="000E6D99" w:rsidRPr="006A6739">
        <w:rPr>
          <w:sz w:val="24"/>
          <w:szCs w:val="24"/>
        </w:rPr>
        <w:t>, ak to umožňujú priestorové podmienky</w:t>
      </w:r>
      <w:r w:rsidR="00B04B06" w:rsidRPr="006A6739">
        <w:rPr>
          <w:sz w:val="24"/>
          <w:szCs w:val="24"/>
        </w:rPr>
        <w:t xml:space="preserve"> zariadenia</w:t>
      </w:r>
      <w:r w:rsidR="00306463" w:rsidRPr="006A6739">
        <w:rPr>
          <w:sz w:val="24"/>
          <w:szCs w:val="24"/>
        </w:rPr>
        <w:t>.</w:t>
      </w:r>
    </w:p>
    <w:p w14:paraId="729EF695" w14:textId="12DE38B2" w:rsidR="00B92BB7" w:rsidRPr="006A6739" w:rsidRDefault="00B92BB7" w:rsidP="002F0CFD">
      <w:pPr>
        <w:jc w:val="both"/>
        <w:rPr>
          <w:sz w:val="24"/>
          <w:szCs w:val="24"/>
        </w:rPr>
      </w:pPr>
    </w:p>
    <w:p w14:paraId="576695B5" w14:textId="77777777" w:rsidR="00F749DA" w:rsidRPr="006A6739" w:rsidRDefault="00F749DA" w:rsidP="00A03E26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</w:t>
      </w:r>
      <w:r w:rsidR="00B36214" w:rsidRPr="006A6739">
        <w:rPr>
          <w:b/>
          <w:bCs/>
          <w:sz w:val="24"/>
          <w:szCs w:val="24"/>
        </w:rPr>
        <w:t xml:space="preserve"> pre udelenie súhlasu</w:t>
      </w:r>
      <w:r w:rsidRPr="006A6739">
        <w:rPr>
          <w:b/>
          <w:bCs/>
          <w:sz w:val="24"/>
          <w:szCs w:val="24"/>
        </w:rPr>
        <w:t>:</w:t>
      </w:r>
    </w:p>
    <w:p w14:paraId="158A2A08" w14:textId="5EDABBB4" w:rsidR="00A339B4" w:rsidRPr="006A6739" w:rsidRDefault="00B36214" w:rsidP="00A03E26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Podanie </w:t>
      </w:r>
      <w:r w:rsidR="00A339B4" w:rsidRPr="006A6739">
        <w:rPr>
          <w:rFonts w:ascii="Times New Roman" w:hAnsi="Times New Roman"/>
          <w:sz w:val="24"/>
          <w:szCs w:val="24"/>
        </w:rPr>
        <w:t xml:space="preserve">písomnej </w:t>
      </w:r>
      <w:r w:rsidR="00306463" w:rsidRPr="006A6739">
        <w:rPr>
          <w:rFonts w:ascii="Times New Roman" w:hAnsi="Times New Roman"/>
          <w:sz w:val="24"/>
          <w:szCs w:val="24"/>
        </w:rPr>
        <w:t>žiadosti prijímateľa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707B303F" w14:textId="55818CF5" w:rsidR="00841B48" w:rsidRPr="006A6739" w:rsidRDefault="00A339B4" w:rsidP="00A03E26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R</w:t>
      </w:r>
      <w:r w:rsidR="00B92166" w:rsidRPr="006A6739">
        <w:rPr>
          <w:rFonts w:ascii="Times New Roman" w:hAnsi="Times New Roman"/>
          <w:sz w:val="24"/>
          <w:szCs w:val="24"/>
        </w:rPr>
        <w:t>ozhovor</w:t>
      </w:r>
      <w:r w:rsidRPr="006A6739">
        <w:rPr>
          <w:rFonts w:ascii="Times New Roman" w:hAnsi="Times New Roman"/>
          <w:sz w:val="24"/>
          <w:szCs w:val="24"/>
        </w:rPr>
        <w:t xml:space="preserve"> sociálneho pracovníka</w:t>
      </w:r>
      <w:r w:rsidR="00B92166" w:rsidRPr="006A6739">
        <w:rPr>
          <w:rFonts w:ascii="Times New Roman" w:hAnsi="Times New Roman"/>
          <w:sz w:val="24"/>
          <w:szCs w:val="24"/>
        </w:rPr>
        <w:t xml:space="preserve"> </w:t>
      </w:r>
      <w:r w:rsidR="00306463" w:rsidRPr="006A6739">
        <w:rPr>
          <w:rFonts w:ascii="Times New Roman" w:hAnsi="Times New Roman"/>
          <w:sz w:val="24"/>
          <w:szCs w:val="24"/>
        </w:rPr>
        <w:t>s</w:t>
      </w:r>
      <w:r w:rsidRPr="006A6739">
        <w:rPr>
          <w:rFonts w:ascii="Times New Roman" w:hAnsi="Times New Roman"/>
          <w:sz w:val="24"/>
          <w:szCs w:val="24"/>
        </w:rPr>
        <w:t> </w:t>
      </w:r>
      <w:r w:rsidR="00306463" w:rsidRPr="006A6739">
        <w:rPr>
          <w:rFonts w:ascii="Times New Roman" w:hAnsi="Times New Roman"/>
          <w:sz w:val="24"/>
          <w:szCs w:val="24"/>
        </w:rPr>
        <w:t>prijímateľom</w:t>
      </w:r>
      <w:r w:rsidRPr="006A6739">
        <w:rPr>
          <w:rFonts w:ascii="Times New Roman" w:hAnsi="Times New Roman"/>
          <w:sz w:val="24"/>
          <w:szCs w:val="24"/>
        </w:rPr>
        <w:t xml:space="preserve"> a</w:t>
      </w:r>
      <w:r w:rsidR="00306463" w:rsidRPr="006A6739">
        <w:rPr>
          <w:rFonts w:ascii="Times New Roman" w:hAnsi="Times New Roman"/>
          <w:sz w:val="24"/>
          <w:szCs w:val="24"/>
        </w:rPr>
        <w:t xml:space="preserve"> s určenou </w:t>
      </w:r>
      <w:r w:rsidRPr="006A6739">
        <w:rPr>
          <w:rFonts w:ascii="Times New Roman" w:hAnsi="Times New Roman"/>
          <w:sz w:val="24"/>
          <w:szCs w:val="24"/>
        </w:rPr>
        <w:t xml:space="preserve">fyzickou </w:t>
      </w:r>
      <w:r w:rsidR="00306463" w:rsidRPr="006A6739">
        <w:rPr>
          <w:rFonts w:ascii="Times New Roman" w:hAnsi="Times New Roman"/>
          <w:sz w:val="24"/>
          <w:szCs w:val="24"/>
        </w:rPr>
        <w:t>osobou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40F6DBB2" w14:textId="66096D5E" w:rsidR="00B834E2" w:rsidRPr="006A6739" w:rsidRDefault="00D12A6B" w:rsidP="00A03E26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Založenie súhlasu </w:t>
      </w:r>
      <w:r w:rsidR="00655A82" w:rsidRPr="006A6739">
        <w:rPr>
          <w:rFonts w:ascii="Times New Roman" w:hAnsi="Times New Roman"/>
          <w:sz w:val="24"/>
          <w:szCs w:val="24"/>
        </w:rPr>
        <w:t>riaditeľa PSC do spisu prijímateľa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59570A6A" w14:textId="29A98C40" w:rsidR="00FE1659" w:rsidRPr="006A6739" w:rsidRDefault="00FE1659" w:rsidP="00CF0BAE">
      <w:pPr>
        <w:pStyle w:val="Odsekzoznamu"/>
        <w:numPr>
          <w:ilvl w:val="1"/>
          <w:numId w:val="4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Sociálny pracovník informuje ostatných zamestnancov zariadenia o pobyte určenej</w:t>
      </w:r>
      <w:r w:rsidR="00CF0BAE">
        <w:rPr>
          <w:rFonts w:ascii="Times New Roman" w:hAnsi="Times New Roman"/>
          <w:sz w:val="24"/>
          <w:szCs w:val="24"/>
        </w:rPr>
        <w:t xml:space="preserve"> </w:t>
      </w:r>
      <w:r w:rsidRPr="006A6739">
        <w:rPr>
          <w:rFonts w:ascii="Times New Roman" w:hAnsi="Times New Roman"/>
          <w:sz w:val="24"/>
          <w:szCs w:val="24"/>
        </w:rPr>
        <w:t>osoby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2F7B83AC" w14:textId="77777777" w:rsidR="005C266A" w:rsidRDefault="005C266A" w:rsidP="002F0CFD">
      <w:pPr>
        <w:jc w:val="both"/>
        <w:rPr>
          <w:sz w:val="24"/>
          <w:szCs w:val="24"/>
        </w:rPr>
      </w:pPr>
    </w:p>
    <w:p w14:paraId="7B375AAC" w14:textId="6DC01A86" w:rsidR="00517DF3" w:rsidRPr="006A6739" w:rsidRDefault="00236017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Zodpovedný zamestnanec oboznámi o</w:t>
      </w:r>
      <w:r w:rsidR="006D5D7D" w:rsidRPr="006A6739">
        <w:rPr>
          <w:sz w:val="24"/>
          <w:szCs w:val="24"/>
        </w:rPr>
        <w:t>sob</w:t>
      </w:r>
      <w:r w:rsidRPr="006A6739">
        <w:rPr>
          <w:sz w:val="24"/>
          <w:szCs w:val="24"/>
        </w:rPr>
        <w:t>u</w:t>
      </w:r>
      <w:r w:rsidR="006D5D7D" w:rsidRPr="006A6739">
        <w:rPr>
          <w:sz w:val="24"/>
          <w:szCs w:val="24"/>
        </w:rPr>
        <w:t xml:space="preserve"> určen</w:t>
      </w:r>
      <w:r w:rsidRPr="006A6739">
        <w:rPr>
          <w:sz w:val="24"/>
          <w:szCs w:val="24"/>
        </w:rPr>
        <w:t>ú</w:t>
      </w:r>
      <w:r w:rsidR="006D5D7D" w:rsidRPr="006A6739">
        <w:rPr>
          <w:sz w:val="24"/>
          <w:szCs w:val="24"/>
        </w:rPr>
        <w:t xml:space="preserve"> prijímateľom</w:t>
      </w:r>
      <w:r w:rsidR="00306463" w:rsidRPr="006A6739">
        <w:rPr>
          <w:sz w:val="24"/>
          <w:szCs w:val="24"/>
        </w:rPr>
        <w:t xml:space="preserve"> s </w:t>
      </w:r>
      <w:r w:rsidR="004E233D" w:rsidRPr="006A6739">
        <w:rPr>
          <w:sz w:val="24"/>
          <w:szCs w:val="24"/>
        </w:rPr>
        <w:t>p</w:t>
      </w:r>
      <w:r w:rsidR="00306463" w:rsidRPr="006A6739">
        <w:rPr>
          <w:sz w:val="24"/>
          <w:szCs w:val="24"/>
        </w:rPr>
        <w:t xml:space="preserve">revádzkovým a </w:t>
      </w:r>
      <w:r w:rsidR="004E233D" w:rsidRPr="006A6739">
        <w:rPr>
          <w:sz w:val="24"/>
          <w:szCs w:val="24"/>
        </w:rPr>
        <w:t>d</w:t>
      </w:r>
      <w:r w:rsidR="00306463" w:rsidRPr="006A6739">
        <w:rPr>
          <w:sz w:val="24"/>
          <w:szCs w:val="24"/>
        </w:rPr>
        <w:t xml:space="preserve">omácim poriadkom </w:t>
      </w:r>
      <w:r w:rsidR="004B3807" w:rsidRPr="006A6739">
        <w:rPr>
          <w:sz w:val="24"/>
          <w:szCs w:val="24"/>
        </w:rPr>
        <w:t>z</w:t>
      </w:r>
      <w:r w:rsidR="00306463" w:rsidRPr="006A6739">
        <w:rPr>
          <w:sz w:val="24"/>
          <w:szCs w:val="24"/>
        </w:rPr>
        <w:t>ariadenia</w:t>
      </w:r>
      <w:r w:rsidR="004E233D" w:rsidRPr="006A6739">
        <w:rPr>
          <w:sz w:val="24"/>
          <w:szCs w:val="24"/>
        </w:rPr>
        <w:t xml:space="preserve"> </w:t>
      </w:r>
      <w:r w:rsidR="0026781E" w:rsidRPr="006A6739">
        <w:rPr>
          <w:sz w:val="24"/>
          <w:szCs w:val="24"/>
        </w:rPr>
        <w:t xml:space="preserve">ešte </w:t>
      </w:r>
      <w:r w:rsidR="004E233D" w:rsidRPr="006A6739">
        <w:rPr>
          <w:sz w:val="24"/>
          <w:szCs w:val="24"/>
        </w:rPr>
        <w:t>pred nástupom do zariadenia</w:t>
      </w:r>
      <w:r w:rsidR="0026781E" w:rsidRPr="006A6739">
        <w:rPr>
          <w:sz w:val="24"/>
          <w:szCs w:val="24"/>
        </w:rPr>
        <w:t xml:space="preserve">, o čom vykoná záznam podpísaný </w:t>
      </w:r>
      <w:r w:rsidR="00517DF3" w:rsidRPr="006A6739">
        <w:rPr>
          <w:sz w:val="24"/>
          <w:szCs w:val="24"/>
        </w:rPr>
        <w:t>poučenou osobou</w:t>
      </w:r>
      <w:r w:rsidR="00306463" w:rsidRPr="006A6739">
        <w:rPr>
          <w:sz w:val="24"/>
          <w:szCs w:val="24"/>
        </w:rPr>
        <w:t>.</w:t>
      </w:r>
      <w:r w:rsidR="00517DF3" w:rsidRPr="006A6739">
        <w:rPr>
          <w:sz w:val="24"/>
          <w:szCs w:val="24"/>
        </w:rPr>
        <w:t xml:space="preserve"> </w:t>
      </w:r>
    </w:p>
    <w:p w14:paraId="159E7458" w14:textId="77777777" w:rsidR="00306463" w:rsidRPr="006A6739" w:rsidRDefault="00517DF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Pri porušení </w:t>
      </w:r>
      <w:r w:rsidR="00B716C9" w:rsidRPr="006A6739">
        <w:rPr>
          <w:sz w:val="24"/>
          <w:szCs w:val="24"/>
        </w:rPr>
        <w:t xml:space="preserve">prevádzkového a domáceho poriadku </w:t>
      </w:r>
      <w:r w:rsidR="00306463" w:rsidRPr="006A6739">
        <w:rPr>
          <w:sz w:val="24"/>
          <w:szCs w:val="24"/>
        </w:rPr>
        <w:t xml:space="preserve">môže </w:t>
      </w:r>
      <w:r w:rsidR="00B716C9" w:rsidRPr="006A6739">
        <w:rPr>
          <w:sz w:val="24"/>
          <w:szCs w:val="24"/>
        </w:rPr>
        <w:t xml:space="preserve">dôjsť k </w:t>
      </w:r>
      <w:r w:rsidR="00306463" w:rsidRPr="006A6739">
        <w:rPr>
          <w:sz w:val="24"/>
          <w:szCs w:val="24"/>
        </w:rPr>
        <w:t>okamžité</w:t>
      </w:r>
      <w:r w:rsidR="00B716C9" w:rsidRPr="006A6739">
        <w:rPr>
          <w:sz w:val="24"/>
          <w:szCs w:val="24"/>
        </w:rPr>
        <w:t>mu</w:t>
      </w:r>
      <w:r w:rsidR="00306463" w:rsidRPr="006A6739">
        <w:rPr>
          <w:sz w:val="24"/>
          <w:szCs w:val="24"/>
        </w:rPr>
        <w:t xml:space="preserve"> ukončeni</w:t>
      </w:r>
      <w:r w:rsidR="00B716C9" w:rsidRPr="006A6739">
        <w:rPr>
          <w:sz w:val="24"/>
          <w:szCs w:val="24"/>
        </w:rPr>
        <w:t>u</w:t>
      </w:r>
      <w:r w:rsidR="00306463" w:rsidRPr="006A6739">
        <w:rPr>
          <w:sz w:val="24"/>
          <w:szCs w:val="24"/>
        </w:rPr>
        <w:t xml:space="preserve"> súhlasu s poskytnutím pobytu </w:t>
      </w:r>
      <w:r w:rsidR="00B0556A" w:rsidRPr="006A6739">
        <w:rPr>
          <w:sz w:val="24"/>
          <w:szCs w:val="24"/>
        </w:rPr>
        <w:t xml:space="preserve">určenej osoby na určitý čas </w:t>
      </w:r>
      <w:r w:rsidR="00306463" w:rsidRPr="006A6739">
        <w:rPr>
          <w:sz w:val="24"/>
          <w:szCs w:val="24"/>
        </w:rPr>
        <w:t>v zariadení.</w:t>
      </w:r>
    </w:p>
    <w:p w14:paraId="7AE2112F" w14:textId="77777777" w:rsidR="00306463" w:rsidRPr="006A6739" w:rsidRDefault="00306463" w:rsidP="002F0CFD">
      <w:pPr>
        <w:ind w:firstLine="720"/>
        <w:jc w:val="both"/>
        <w:rPr>
          <w:sz w:val="24"/>
          <w:szCs w:val="24"/>
        </w:rPr>
      </w:pPr>
    </w:p>
    <w:p w14:paraId="4DBA2146" w14:textId="77777777" w:rsidR="00306463" w:rsidRPr="006A6739" w:rsidRDefault="00190035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B) </w:t>
      </w:r>
      <w:r w:rsidR="00714F07" w:rsidRPr="006A6739">
        <w:rPr>
          <w:b/>
          <w:bCs/>
          <w:sz w:val="24"/>
          <w:szCs w:val="24"/>
        </w:rPr>
        <w:t>K</w:t>
      </w:r>
      <w:r w:rsidR="00306463" w:rsidRPr="006A6739">
        <w:rPr>
          <w:b/>
          <w:bCs/>
          <w:sz w:val="24"/>
          <w:szCs w:val="24"/>
        </w:rPr>
        <w:t>rízov</w:t>
      </w:r>
      <w:r w:rsidR="004C5D0B" w:rsidRPr="006A6739">
        <w:rPr>
          <w:b/>
          <w:bCs/>
          <w:sz w:val="24"/>
          <w:szCs w:val="24"/>
        </w:rPr>
        <w:t xml:space="preserve">á </w:t>
      </w:r>
      <w:r w:rsidR="00306463" w:rsidRPr="006A6739">
        <w:rPr>
          <w:b/>
          <w:bCs/>
          <w:sz w:val="24"/>
          <w:szCs w:val="24"/>
        </w:rPr>
        <w:t>situáci</w:t>
      </w:r>
      <w:r w:rsidR="004C5D0B" w:rsidRPr="006A6739">
        <w:rPr>
          <w:b/>
          <w:bCs/>
          <w:sz w:val="24"/>
          <w:szCs w:val="24"/>
        </w:rPr>
        <w:t>a</w:t>
      </w:r>
      <w:r w:rsidR="00306463" w:rsidRPr="006A6739">
        <w:rPr>
          <w:b/>
          <w:bCs/>
          <w:sz w:val="24"/>
          <w:szCs w:val="24"/>
        </w:rPr>
        <w:t xml:space="preserve"> na strane </w:t>
      </w:r>
      <w:r w:rsidR="00172346" w:rsidRPr="006A6739">
        <w:rPr>
          <w:b/>
          <w:bCs/>
          <w:sz w:val="24"/>
          <w:szCs w:val="24"/>
        </w:rPr>
        <w:t>prijímateľa</w:t>
      </w:r>
      <w:r w:rsidR="00942572" w:rsidRPr="006A6739">
        <w:rPr>
          <w:noProof/>
          <w:sz w:val="24"/>
          <w:szCs w:val="24"/>
        </w:rPr>
        <w:t xml:space="preserve"> </w:t>
      </w:r>
    </w:p>
    <w:p w14:paraId="789B552A" w14:textId="77777777" w:rsidR="00FB0971" w:rsidRPr="006A6739" w:rsidRDefault="0030646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 prípade </w:t>
      </w:r>
      <w:r w:rsidR="007162D1" w:rsidRPr="006A6739">
        <w:rPr>
          <w:sz w:val="24"/>
          <w:szCs w:val="24"/>
        </w:rPr>
        <w:t xml:space="preserve">nepredvídateľnej udalosti </w:t>
      </w:r>
      <w:r w:rsidR="004C5D0B" w:rsidRPr="006A6739">
        <w:rPr>
          <w:sz w:val="24"/>
          <w:szCs w:val="24"/>
        </w:rPr>
        <w:t>(napr. urgentná hospitalizácia</w:t>
      </w:r>
      <w:r w:rsidR="0064482F" w:rsidRPr="006A6739">
        <w:rPr>
          <w:sz w:val="24"/>
          <w:szCs w:val="24"/>
        </w:rPr>
        <w:t>)</w:t>
      </w:r>
      <w:r w:rsidRPr="006A6739">
        <w:rPr>
          <w:sz w:val="24"/>
          <w:szCs w:val="24"/>
        </w:rPr>
        <w:t>, kedy sa nedá dopredu dodržať vyššie spomenutý postup a </w:t>
      </w:r>
      <w:r w:rsidR="00172346" w:rsidRPr="006A6739">
        <w:rPr>
          <w:sz w:val="24"/>
          <w:szCs w:val="24"/>
        </w:rPr>
        <w:t>prijímateľ</w:t>
      </w:r>
      <w:r w:rsidRPr="006A6739">
        <w:rPr>
          <w:sz w:val="24"/>
          <w:szCs w:val="24"/>
        </w:rPr>
        <w:t xml:space="preserve"> nemôže z objektívnych dôvodov zabezpečovať starostlivosť o jemu zverené </w:t>
      </w:r>
      <w:r w:rsidRPr="006A6739">
        <w:rPr>
          <w:sz w:val="24"/>
          <w:szCs w:val="24"/>
        </w:rPr>
        <w:lastRenderedPageBreak/>
        <w:t xml:space="preserve">deti, môže vedúci sociálneho úseku so súhlasom riaditeľa PSC, povoliť pobyt a zabezpečenie starostlivosti o maloleté deti </w:t>
      </w:r>
      <w:r w:rsidR="00D41090" w:rsidRPr="006A6739">
        <w:rPr>
          <w:sz w:val="24"/>
          <w:szCs w:val="24"/>
        </w:rPr>
        <w:t xml:space="preserve">určenou </w:t>
      </w:r>
      <w:r w:rsidRPr="006A6739">
        <w:rPr>
          <w:sz w:val="24"/>
          <w:szCs w:val="24"/>
        </w:rPr>
        <w:t>osobou</w:t>
      </w:r>
      <w:r w:rsidR="00FB0971" w:rsidRPr="006A6739">
        <w:rPr>
          <w:sz w:val="24"/>
          <w:szCs w:val="24"/>
        </w:rPr>
        <w:t>.</w:t>
      </w:r>
    </w:p>
    <w:p w14:paraId="7A1F2B2F" w14:textId="77777777" w:rsidR="00FB0971" w:rsidRPr="006A6739" w:rsidRDefault="00FB0971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Určená osoba môže byť:</w:t>
      </w:r>
    </w:p>
    <w:p w14:paraId="18C89EE4" w14:textId="17FEEEB2" w:rsidR="008916BC" w:rsidRPr="006A6739" w:rsidRDefault="00FE1659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1.</w:t>
      </w:r>
      <w:r w:rsidR="00B53F18">
        <w:rPr>
          <w:sz w:val="24"/>
          <w:szCs w:val="24"/>
        </w:rPr>
        <w:t> </w:t>
      </w:r>
      <w:r w:rsidR="00FB0971" w:rsidRPr="006A6739">
        <w:rPr>
          <w:sz w:val="24"/>
          <w:szCs w:val="24"/>
        </w:rPr>
        <w:t xml:space="preserve">Osoba uvedená v </w:t>
      </w:r>
      <w:r w:rsidR="00EE58AE" w:rsidRPr="006A6739">
        <w:rPr>
          <w:sz w:val="24"/>
          <w:szCs w:val="24"/>
        </w:rPr>
        <w:t>rizikovom pláne prijímateľa</w:t>
      </w:r>
      <w:r w:rsidR="008219FA" w:rsidRPr="006A6739">
        <w:rPr>
          <w:sz w:val="24"/>
          <w:szCs w:val="24"/>
        </w:rPr>
        <w:t xml:space="preserve"> spolu s kontaktnými údajmi</w:t>
      </w:r>
      <w:r w:rsidR="00835D5A" w:rsidRPr="006A6739">
        <w:rPr>
          <w:sz w:val="24"/>
          <w:szCs w:val="24"/>
        </w:rPr>
        <w:t xml:space="preserve">, ktorý je </w:t>
      </w:r>
      <w:r w:rsidR="00CC0066" w:rsidRPr="006A6739">
        <w:rPr>
          <w:sz w:val="24"/>
          <w:szCs w:val="24"/>
        </w:rPr>
        <w:t>súčasť</w:t>
      </w:r>
      <w:r w:rsidR="00835D5A" w:rsidRPr="006A6739">
        <w:rPr>
          <w:sz w:val="24"/>
          <w:szCs w:val="24"/>
        </w:rPr>
        <w:t>ou</w:t>
      </w:r>
      <w:r w:rsidR="00CC0066" w:rsidRPr="006A6739">
        <w:rPr>
          <w:sz w:val="24"/>
          <w:szCs w:val="24"/>
        </w:rPr>
        <w:t xml:space="preserve"> individuálneho plánu prijímateľa</w:t>
      </w:r>
      <w:r w:rsidR="004133F7">
        <w:rPr>
          <w:sz w:val="24"/>
          <w:szCs w:val="24"/>
        </w:rPr>
        <w:t>.</w:t>
      </w:r>
    </w:p>
    <w:p w14:paraId="63844B32" w14:textId="77777777" w:rsidR="001D69B6" w:rsidRPr="006A6739" w:rsidRDefault="00FE1659" w:rsidP="002F0CFD">
      <w:pPr>
        <w:tabs>
          <w:tab w:val="num" w:pos="284"/>
        </w:tabs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2. </w:t>
      </w:r>
      <w:r w:rsidR="00F27244" w:rsidRPr="006A6739">
        <w:rPr>
          <w:sz w:val="24"/>
          <w:szCs w:val="24"/>
        </w:rPr>
        <w:t xml:space="preserve">Osoba nahlásená telefonicky prijímateľom </w:t>
      </w:r>
      <w:r w:rsidR="0037140A" w:rsidRPr="006A6739">
        <w:rPr>
          <w:sz w:val="24"/>
          <w:szCs w:val="24"/>
        </w:rPr>
        <w:t>(</w:t>
      </w:r>
      <w:r w:rsidR="00F27244" w:rsidRPr="006A6739">
        <w:rPr>
          <w:sz w:val="24"/>
          <w:szCs w:val="24"/>
        </w:rPr>
        <w:t>s uvedením kontaktných údaj</w:t>
      </w:r>
      <w:r w:rsidR="00600787" w:rsidRPr="006A6739">
        <w:rPr>
          <w:sz w:val="24"/>
          <w:szCs w:val="24"/>
        </w:rPr>
        <w:t>ov</w:t>
      </w:r>
      <w:r w:rsidR="0037140A" w:rsidRPr="006A6739">
        <w:rPr>
          <w:sz w:val="24"/>
          <w:szCs w:val="24"/>
        </w:rPr>
        <w:t>)</w:t>
      </w:r>
      <w:r w:rsidR="00F27244" w:rsidRPr="006A6739">
        <w:rPr>
          <w:sz w:val="24"/>
          <w:szCs w:val="24"/>
        </w:rPr>
        <w:t xml:space="preserve"> nad rámec rizikového plánu v prípade, ak osoba určená v rizikovom pláne z bližšie nešpecifikovaných dôvodov nemôže zabezpečiť starostlivosť</w:t>
      </w:r>
      <w:r w:rsidR="0037140A" w:rsidRPr="006A6739">
        <w:rPr>
          <w:sz w:val="24"/>
          <w:szCs w:val="24"/>
        </w:rPr>
        <w:t>.</w:t>
      </w:r>
    </w:p>
    <w:p w14:paraId="3B28316A" w14:textId="77777777" w:rsidR="004133F7" w:rsidRDefault="004133F7" w:rsidP="002F0CFD">
      <w:pPr>
        <w:jc w:val="both"/>
        <w:rPr>
          <w:b/>
          <w:bCs/>
          <w:sz w:val="24"/>
          <w:szCs w:val="24"/>
        </w:rPr>
      </w:pPr>
    </w:p>
    <w:p w14:paraId="6545AA1C" w14:textId="202EB6D1" w:rsidR="001D69B6" w:rsidRPr="006A6739" w:rsidRDefault="001D69B6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pre udelenie súhlasu:</w:t>
      </w:r>
    </w:p>
    <w:p w14:paraId="3C9BD20F" w14:textId="1E834D3E" w:rsidR="00026B7D" w:rsidRPr="006A6739" w:rsidRDefault="00026B7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1. Kontaktovanie určenej osoby</w:t>
      </w:r>
      <w:r w:rsidR="004133F7">
        <w:rPr>
          <w:sz w:val="24"/>
          <w:szCs w:val="24"/>
        </w:rPr>
        <w:t>.</w:t>
      </w:r>
    </w:p>
    <w:p w14:paraId="40D653C7" w14:textId="2E36F6A0" w:rsidR="005C0782" w:rsidRPr="006A6739" w:rsidRDefault="00026B7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2. </w:t>
      </w:r>
      <w:r w:rsidR="001D69B6" w:rsidRPr="006A6739">
        <w:rPr>
          <w:sz w:val="24"/>
          <w:szCs w:val="24"/>
        </w:rPr>
        <w:t>Rozhovor sociálneho pracovníka s určenou fyzickou osobou</w:t>
      </w:r>
      <w:r w:rsidR="004133F7">
        <w:rPr>
          <w:sz w:val="24"/>
          <w:szCs w:val="24"/>
        </w:rPr>
        <w:t>.</w:t>
      </w:r>
    </w:p>
    <w:p w14:paraId="7958DA52" w14:textId="0DA02D52" w:rsidR="00746D9A" w:rsidRPr="006A6739" w:rsidRDefault="00746D9A" w:rsidP="005C266A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3. Podpísanie čestného vyhlásenia o zabezpečení starostlivosti o d</w:t>
      </w:r>
      <w:r w:rsidR="002F4E2B" w:rsidRPr="006A6739">
        <w:rPr>
          <w:sz w:val="24"/>
          <w:szCs w:val="24"/>
        </w:rPr>
        <w:t>ieťa</w:t>
      </w:r>
      <w:r w:rsidRPr="006A6739">
        <w:rPr>
          <w:sz w:val="24"/>
          <w:szCs w:val="24"/>
        </w:rPr>
        <w:t xml:space="preserve"> počas neprítomnosti prijímateľa</w:t>
      </w:r>
      <w:r w:rsidR="004133F7">
        <w:rPr>
          <w:sz w:val="24"/>
          <w:szCs w:val="24"/>
        </w:rPr>
        <w:t>.</w:t>
      </w:r>
    </w:p>
    <w:p w14:paraId="60BC849B" w14:textId="54F76A6B" w:rsidR="001D69B6" w:rsidRPr="006A6739" w:rsidRDefault="00746D9A" w:rsidP="005C266A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4</w:t>
      </w:r>
      <w:r w:rsidR="005C0782" w:rsidRPr="006A6739">
        <w:rPr>
          <w:sz w:val="24"/>
          <w:szCs w:val="24"/>
        </w:rPr>
        <w:t xml:space="preserve">. </w:t>
      </w:r>
      <w:r w:rsidR="001D69B6" w:rsidRPr="006A6739">
        <w:rPr>
          <w:sz w:val="24"/>
          <w:szCs w:val="24"/>
        </w:rPr>
        <w:t>Založenie súhlasu riaditeľa PSC</w:t>
      </w:r>
      <w:r w:rsidR="005C0782" w:rsidRPr="006A6739">
        <w:rPr>
          <w:sz w:val="24"/>
          <w:szCs w:val="24"/>
        </w:rPr>
        <w:t xml:space="preserve"> / vedúceho sociálneho úseku</w:t>
      </w:r>
      <w:r w:rsidR="001D69B6" w:rsidRPr="006A6739">
        <w:rPr>
          <w:sz w:val="24"/>
          <w:szCs w:val="24"/>
        </w:rPr>
        <w:t xml:space="preserve"> do spisu prijímateľa</w:t>
      </w:r>
      <w:r w:rsidR="004133F7">
        <w:rPr>
          <w:sz w:val="24"/>
          <w:szCs w:val="24"/>
        </w:rPr>
        <w:t>.</w:t>
      </w:r>
    </w:p>
    <w:p w14:paraId="3B382239" w14:textId="32BA7D96" w:rsidR="00DD7A24" w:rsidRPr="006A6739" w:rsidRDefault="00DD7A24" w:rsidP="005C266A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5. </w:t>
      </w:r>
      <w:r w:rsidR="00FC3909" w:rsidRPr="006A6739">
        <w:rPr>
          <w:sz w:val="24"/>
          <w:szCs w:val="24"/>
        </w:rPr>
        <w:t xml:space="preserve">V prípade, že dieťa prijímateľa má prideleného kolízneho </w:t>
      </w:r>
      <w:r w:rsidR="00804019" w:rsidRPr="006A6739">
        <w:rPr>
          <w:sz w:val="24"/>
          <w:szCs w:val="24"/>
        </w:rPr>
        <w:t xml:space="preserve">opatrovník </w:t>
      </w:r>
      <w:r w:rsidR="00FC3909" w:rsidRPr="006A6739">
        <w:rPr>
          <w:sz w:val="24"/>
          <w:szCs w:val="24"/>
        </w:rPr>
        <w:t>ÚPSVR</w:t>
      </w:r>
      <w:r w:rsidR="008464EB" w:rsidRPr="006A6739">
        <w:rPr>
          <w:sz w:val="24"/>
          <w:szCs w:val="24"/>
        </w:rPr>
        <w:t xml:space="preserve">, sociálny pracovník zariadenia </w:t>
      </w:r>
      <w:r w:rsidR="00CD6B6B" w:rsidRPr="006A6739">
        <w:rPr>
          <w:sz w:val="24"/>
          <w:szCs w:val="24"/>
        </w:rPr>
        <w:t xml:space="preserve">sprostredkuje informácie </w:t>
      </w:r>
      <w:r w:rsidR="00804019" w:rsidRPr="006A6739">
        <w:rPr>
          <w:sz w:val="24"/>
          <w:szCs w:val="24"/>
        </w:rPr>
        <w:t>o aktuálnej situácii prijímateľa</w:t>
      </w:r>
      <w:r w:rsidR="00E875CD" w:rsidRPr="006A6739">
        <w:rPr>
          <w:sz w:val="24"/>
          <w:szCs w:val="24"/>
        </w:rPr>
        <w:t xml:space="preserve"> a o osobe zabezpečujúcej starostlivosť o dieťa počas doby jeho neprítomnosti</w:t>
      </w:r>
      <w:r w:rsidR="004133F7">
        <w:rPr>
          <w:sz w:val="24"/>
          <w:szCs w:val="24"/>
        </w:rPr>
        <w:t>.</w:t>
      </w:r>
    </w:p>
    <w:p w14:paraId="7385BE78" w14:textId="3770C0DB" w:rsidR="0060539C" w:rsidRPr="006A6739" w:rsidRDefault="00FE1659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6. </w:t>
      </w:r>
      <w:r w:rsidR="0060539C" w:rsidRPr="006A6739">
        <w:rPr>
          <w:sz w:val="24"/>
          <w:szCs w:val="24"/>
        </w:rPr>
        <w:t>Sociálny pracovník informuje ostatných zamestnancov zariadenia o pobyte určenej osoby</w:t>
      </w:r>
      <w:r w:rsidR="004133F7">
        <w:rPr>
          <w:sz w:val="24"/>
          <w:szCs w:val="24"/>
        </w:rPr>
        <w:t>.</w:t>
      </w:r>
    </w:p>
    <w:p w14:paraId="6CE8F2A8" w14:textId="37DFBBE5" w:rsidR="0060539C" w:rsidRPr="006A6739" w:rsidRDefault="0060539C" w:rsidP="002F0CFD">
      <w:pPr>
        <w:jc w:val="both"/>
        <w:rPr>
          <w:sz w:val="24"/>
          <w:szCs w:val="24"/>
        </w:rPr>
      </w:pPr>
    </w:p>
    <w:p w14:paraId="3FB21AFB" w14:textId="6879DA2E" w:rsidR="00D065E6" w:rsidRPr="006A6739" w:rsidRDefault="00D065E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Zodpovedný zamestnanec oboznámi osobu určenú prijímateľom s prevádzkovým a domácim poriadkom zariadenia ešte pred nástupom do zariadenia, o čom vykoná záznam podpísaný poučenou osobou. </w:t>
      </w:r>
    </w:p>
    <w:p w14:paraId="2EC1E414" w14:textId="3BDBFF6D" w:rsidR="00D065E6" w:rsidRPr="006A6739" w:rsidRDefault="00D065E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 porušení prevádzkového a domáceho poriadku môže dôjsť k okamžitému ukončeniu súhlasu s poskytnutím pobytu určenej osoby na určitý čas v zariadení.</w:t>
      </w:r>
    </w:p>
    <w:p w14:paraId="5F57A563" w14:textId="7AEB5BD3" w:rsidR="00D065E6" w:rsidRPr="006A6739" w:rsidRDefault="00D065E6" w:rsidP="002F0CFD">
      <w:pPr>
        <w:jc w:val="both"/>
        <w:rPr>
          <w:sz w:val="24"/>
          <w:szCs w:val="24"/>
        </w:rPr>
      </w:pPr>
    </w:p>
    <w:p w14:paraId="4070A3CD" w14:textId="77B377DE" w:rsidR="00F74A52" w:rsidRPr="006A6739" w:rsidRDefault="004C5D0B" w:rsidP="002F0CF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C) Zabezpečenie starostlivosti o dieťa </w:t>
      </w:r>
      <w:r w:rsidR="00F74A52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výkonu práce</w:t>
      </w:r>
    </w:p>
    <w:p w14:paraId="3C48CB56" w14:textId="15D2E1E0" w:rsidR="00F74A52" w:rsidRPr="006A6739" w:rsidRDefault="00D124FD" w:rsidP="002F0CF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20D650A7" wp14:editId="563018ED">
            <wp:simplePos x="0" y="0"/>
            <wp:positionH relativeFrom="margin">
              <wp:align>right</wp:align>
            </wp:positionH>
            <wp:positionV relativeFrom="margin">
              <wp:posOffset>4631856</wp:posOffset>
            </wp:positionV>
            <wp:extent cx="666115" cy="518795"/>
            <wp:effectExtent l="0" t="0" r="635" b="0"/>
            <wp:wrapSquare wrapText="bothSides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Ak </w:t>
      </w:r>
      <w:r w:rsidR="00787BBC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prijímateľ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z dôvodu zlepšenia finančnej situácie v rodine, rozvoja pracovných zručností a zvýšenia možnosti osamostatnenia</w:t>
      </w:r>
      <w:r w:rsidR="000B24E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sa,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potrebuje pomôcť so </w:t>
      </w:r>
      <w:r w:rsidR="00B22BEB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starostlivosťou o dieťa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 ktoré nenavštevuj</w:t>
      </w:r>
      <w:r w:rsidR="00B22BEB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predškolské zariadenie</w:t>
      </w:r>
      <w:r w:rsidR="000332C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0332C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m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ôže podať žiadosť o umožnenie </w:t>
      </w:r>
      <w:r w:rsidR="004B6CF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starostlivosti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4B6CF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o dieťa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v zariadení na nevyhnutný čas inou </w:t>
      </w:r>
      <w:r w:rsidR="004133F7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plnoletou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osobou.</w:t>
      </w:r>
    </w:p>
    <w:p w14:paraId="64C3BD4C" w14:textId="62CE0CEE" w:rsidR="004133F7" w:rsidRDefault="004133F7" w:rsidP="00461705">
      <w:pPr>
        <w:jc w:val="both"/>
        <w:rPr>
          <w:b/>
          <w:bCs/>
          <w:sz w:val="24"/>
          <w:szCs w:val="24"/>
        </w:rPr>
      </w:pPr>
    </w:p>
    <w:p w14:paraId="4FAD703E" w14:textId="0FFC7FE9" w:rsidR="00BE5561" w:rsidRPr="006A6739" w:rsidRDefault="00BE5561" w:rsidP="00461705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pre udelenie súhlasu:</w:t>
      </w:r>
    </w:p>
    <w:p w14:paraId="4BB7D7BC" w14:textId="64C5F48C" w:rsidR="00BE5561" w:rsidRPr="006A6739" w:rsidRDefault="00BE5561" w:rsidP="00461705">
      <w:pPr>
        <w:pStyle w:val="Odsekzoznamu"/>
        <w:numPr>
          <w:ilvl w:val="1"/>
          <w:numId w:val="23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Podanie písomnej žiadosti prijímateľa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66DC1FA3" w14:textId="19439BC4" w:rsidR="00BE5561" w:rsidRPr="006A6739" w:rsidRDefault="00BE5561" w:rsidP="00461705">
      <w:pPr>
        <w:pStyle w:val="Odsekzoznamu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Rozhovor sociálneho pracovníka s prijímateľom a s určenou fyzickou osobou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25B68FFA" w14:textId="51BB802D" w:rsidR="00BE5561" w:rsidRPr="006A6739" w:rsidRDefault="00BE5561" w:rsidP="00461705">
      <w:pPr>
        <w:pStyle w:val="Odsekzoznamu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Založenie súhlasu riaditeľa PSC do spisu prijímateľa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67BE228A" w14:textId="21310D40" w:rsidR="00BF18CF" w:rsidRPr="006A6739" w:rsidRDefault="00BF18CF" w:rsidP="00461705">
      <w:pPr>
        <w:pStyle w:val="Odsekzoznamu"/>
        <w:numPr>
          <w:ilvl w:val="1"/>
          <w:numId w:val="23"/>
        </w:numPr>
        <w:tabs>
          <w:tab w:val="clear" w:pos="1080"/>
          <w:tab w:val="num" w:pos="720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Sociálny pracovník informuje </w:t>
      </w:r>
      <w:r w:rsidR="0060539C" w:rsidRPr="006A6739">
        <w:rPr>
          <w:rFonts w:ascii="Times New Roman" w:hAnsi="Times New Roman"/>
          <w:sz w:val="24"/>
          <w:szCs w:val="24"/>
        </w:rPr>
        <w:t>ostatných zamestnancov zariadenia o pobyte určenej osoby</w:t>
      </w:r>
      <w:r w:rsidR="004133F7">
        <w:rPr>
          <w:rFonts w:ascii="Times New Roman" w:hAnsi="Times New Roman"/>
          <w:sz w:val="24"/>
          <w:szCs w:val="24"/>
        </w:rPr>
        <w:t>.</w:t>
      </w:r>
    </w:p>
    <w:p w14:paraId="043FF53B" w14:textId="7662D2FF" w:rsidR="00A21A1C" w:rsidRPr="006A6739" w:rsidRDefault="00A21A1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Zodpovedný zamestnanec oboznámi osobu určenú prijímateľom s prevádzkovým a domácim poriadkom zariadenia ešte pred nástupom do zariadenia, o čom vykoná záznam podpísaný poučenou osobou. </w:t>
      </w:r>
    </w:p>
    <w:p w14:paraId="24AF9DE5" w14:textId="185AA937" w:rsidR="00A21A1C" w:rsidRPr="006A6739" w:rsidRDefault="00A21A1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 porušení prevádzkového a domáceho poriadku môže dôjsť k okamžitému ukončeniu súhlasu s poskytnutím pobytu určenej osoby na určitý čas v zariadení.</w:t>
      </w:r>
    </w:p>
    <w:p w14:paraId="00491C48" w14:textId="77777777" w:rsidR="00A21A1C" w:rsidRPr="006A6739" w:rsidRDefault="00A21A1C" w:rsidP="002F0CFD">
      <w:pPr>
        <w:jc w:val="both"/>
        <w:rPr>
          <w:sz w:val="24"/>
          <w:szCs w:val="24"/>
        </w:rPr>
      </w:pPr>
    </w:p>
    <w:p w14:paraId="0FCEB194" w14:textId="77777777" w:rsidR="00BA4D2B" w:rsidRPr="006A6739" w:rsidRDefault="00190035" w:rsidP="002F0CFD">
      <w:pPr>
        <w:pStyle w:val="Default"/>
        <w:spacing w:after="9"/>
        <w:jc w:val="both"/>
        <w:rPr>
          <w:rFonts w:cs="Times New Roman"/>
          <w:b/>
          <w:bCs/>
          <w:color w:val="auto"/>
        </w:rPr>
      </w:pPr>
      <w:r w:rsidRPr="006A6739">
        <w:rPr>
          <w:rFonts w:cs="Times New Roman"/>
          <w:b/>
          <w:bCs/>
          <w:color w:val="auto"/>
        </w:rPr>
        <w:t>Návštevný poriadok</w:t>
      </w:r>
    </w:p>
    <w:p w14:paraId="077F2FD2" w14:textId="71FDB71E" w:rsidR="001742BF" w:rsidRPr="006A6739" w:rsidRDefault="001742BF" w:rsidP="002F0CFD">
      <w:pPr>
        <w:pStyle w:val="Default"/>
        <w:spacing w:after="9"/>
        <w:jc w:val="both"/>
        <w:rPr>
          <w:rFonts w:cs="Times New Roman"/>
          <w:color w:val="auto"/>
        </w:rPr>
      </w:pPr>
      <w:r w:rsidRPr="006A6739">
        <w:rPr>
          <w:rFonts w:cs="Times New Roman"/>
          <w:color w:val="auto"/>
        </w:rPr>
        <w:t>Pri mimoriadnych udalostiach (napr. vyhlásenie karantény, chrípková epidémia, infekčné ochorenie v zariadení) môžu byť návštevy obmedzené. Návštevníci z hľadiska bezpečnosti dodržujú bezpečnostné a hygienické odporúčania v súlade s nariadeniami.</w:t>
      </w:r>
    </w:p>
    <w:p w14:paraId="355A3DD9" w14:textId="439E56F6" w:rsidR="001742BF" w:rsidRPr="006A6739" w:rsidRDefault="001742BF" w:rsidP="002F0CFD">
      <w:pPr>
        <w:pStyle w:val="Default"/>
        <w:spacing w:after="9"/>
        <w:jc w:val="both"/>
        <w:rPr>
          <w:rFonts w:cs="Times New Roman"/>
          <w:color w:val="auto"/>
        </w:rPr>
      </w:pPr>
      <w:r w:rsidRPr="006A6739">
        <w:rPr>
          <w:rFonts w:cs="Times New Roman"/>
          <w:color w:val="auto"/>
        </w:rPr>
        <w:t>Každá návšteva musí byť zaznamenaná</w:t>
      </w:r>
      <w:r w:rsidR="00F15225" w:rsidRPr="006A6739">
        <w:rPr>
          <w:rFonts w:cs="Times New Roman"/>
          <w:color w:val="auto"/>
        </w:rPr>
        <w:t xml:space="preserve"> službukonajúcim vrátnikom</w:t>
      </w:r>
      <w:r w:rsidRPr="006A6739">
        <w:rPr>
          <w:rFonts w:cs="Times New Roman"/>
          <w:color w:val="auto"/>
        </w:rPr>
        <w:t xml:space="preserve"> v knihe návštev, ktorá sa nachádza na vrátnici.</w:t>
      </w:r>
      <w:r w:rsidRPr="006A6739">
        <w:rPr>
          <w:rFonts w:cs="Times New Roman"/>
          <w:noProof/>
          <w:color w:val="auto"/>
        </w:rPr>
        <w:t xml:space="preserve"> </w:t>
      </w:r>
      <w:r w:rsidRPr="006A6739">
        <w:rPr>
          <w:rFonts w:cs="Times New Roman"/>
          <w:color w:val="auto"/>
        </w:rPr>
        <w:t>Návštevami nesmie byť narušený pokoj a poriadok v zariadení.</w:t>
      </w:r>
    </w:p>
    <w:p w14:paraId="62038075" w14:textId="101F59CC" w:rsidR="001742BF" w:rsidRPr="006A6739" w:rsidRDefault="001742BF" w:rsidP="002F0CFD">
      <w:pPr>
        <w:jc w:val="both"/>
        <w:rPr>
          <w:sz w:val="24"/>
          <w:szCs w:val="24"/>
        </w:rPr>
      </w:pPr>
    </w:p>
    <w:p w14:paraId="3234F8CB" w14:textId="77777777" w:rsidR="004133F7" w:rsidRDefault="004133F7" w:rsidP="002F0CFD">
      <w:pPr>
        <w:jc w:val="both"/>
        <w:rPr>
          <w:b/>
          <w:bCs/>
          <w:sz w:val="24"/>
          <w:szCs w:val="24"/>
        </w:rPr>
      </w:pPr>
    </w:p>
    <w:p w14:paraId="3B63F7A0" w14:textId="2022ACE6" w:rsidR="001742BF" w:rsidRPr="006A6739" w:rsidRDefault="001742BF" w:rsidP="002F0CFD">
      <w:pPr>
        <w:jc w:val="both"/>
        <w:rPr>
          <w:b/>
          <w:bCs/>
        </w:rPr>
      </w:pPr>
      <w:r w:rsidRPr="006A6739">
        <w:rPr>
          <w:b/>
          <w:bCs/>
          <w:sz w:val="24"/>
          <w:szCs w:val="24"/>
        </w:rPr>
        <w:lastRenderedPageBreak/>
        <w:t xml:space="preserve">Obmedzenie návštev v priestoroch zariadenia </w:t>
      </w:r>
    </w:p>
    <w:p w14:paraId="051F76EA" w14:textId="2C1289F5" w:rsidR="001742BF" w:rsidRPr="006A6739" w:rsidRDefault="001A62B9" w:rsidP="002F0CF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8E0D3E2" wp14:editId="07B66272">
            <wp:simplePos x="0" y="0"/>
            <wp:positionH relativeFrom="margin">
              <wp:align>right</wp:align>
            </wp:positionH>
            <wp:positionV relativeFrom="margin">
              <wp:posOffset>182936</wp:posOffset>
            </wp:positionV>
            <wp:extent cx="959485" cy="819150"/>
            <wp:effectExtent l="0" t="0" r="0" b="0"/>
            <wp:wrapSquare wrapText="bothSides"/>
            <wp:docPr id="6" name="Obrázok 5" descr="Obrázok, na ktorom je kreslený obrázok, animák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ázok, na ktorom je kreslený obrázok, animák, ilustrác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2BF" w:rsidRPr="006A6739">
        <w:rPr>
          <w:sz w:val="24"/>
          <w:szCs w:val="24"/>
        </w:rPr>
        <w:t xml:space="preserve">Obmedzenie návštev v spoločných priestoroch zariadenia je možné uložiť, ak prijímateľ alebo návštevník majú nevhodné správanie porušujúce dobré mravy (napr. užívanie alkoholických nápojov, psychotropných látok, fajčenie v priestoroch zariadenia, </w:t>
      </w:r>
      <w:r w:rsidR="001742BF" w:rsidRPr="00CA0E60">
        <w:rPr>
          <w:sz w:val="24"/>
          <w:szCs w:val="24"/>
        </w:rPr>
        <w:t>sexuálna aktivita</w:t>
      </w:r>
      <w:r w:rsidR="001742BF" w:rsidRPr="006A6739">
        <w:rPr>
          <w:sz w:val="24"/>
          <w:szCs w:val="24"/>
        </w:rPr>
        <w:t>, agresívne správanie</w:t>
      </w:r>
      <w:r w:rsidR="00A152BA">
        <w:rPr>
          <w:sz w:val="24"/>
          <w:szCs w:val="24"/>
        </w:rPr>
        <w:t>, vyhrážanie sa</w:t>
      </w:r>
      <w:r w:rsidR="001742BF" w:rsidRPr="006A6739">
        <w:rPr>
          <w:sz w:val="24"/>
          <w:szCs w:val="24"/>
        </w:rPr>
        <w:t>, nadávky, ohováranie, fyzické napadnutie, úmyselné poškodzovanie majetku zariadenia, nerešpektovanie a narúšanie súkromia iných prijímateľov a nájomníkov bytového domu).</w:t>
      </w:r>
    </w:p>
    <w:p w14:paraId="2321B4EB" w14:textId="623F28F1" w:rsidR="001742BF" w:rsidRPr="006A6739" w:rsidRDefault="001742BF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Všetky situácie vedúce k obmedzeniu návštev sú zároveň predmetom osobného pohovoru sociálneho pracovníka a vedúceho sociálneho úseku s prijímateľom.</w:t>
      </w:r>
    </w:p>
    <w:p w14:paraId="5F2660E7" w14:textId="2CB7B024" w:rsidR="00D80E63" w:rsidRPr="006A6739" w:rsidRDefault="00D80E63" w:rsidP="002F0CFD">
      <w:pPr>
        <w:jc w:val="both"/>
        <w:rPr>
          <w:sz w:val="24"/>
          <w:szCs w:val="24"/>
        </w:rPr>
      </w:pPr>
    </w:p>
    <w:p w14:paraId="5E606D56" w14:textId="135279C9" w:rsidR="00D80E63" w:rsidRPr="006A6739" w:rsidRDefault="00EE2412" w:rsidP="002F0CFD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ind w:left="284" w:hanging="295"/>
        <w:jc w:val="both"/>
      </w:pPr>
      <w:r w:rsidRPr="006A6739">
        <w:rPr>
          <w:b/>
          <w:bCs/>
          <w:sz w:val="24"/>
          <w:szCs w:val="24"/>
        </w:rPr>
        <w:t>Užívanie bytovej jednotky</w:t>
      </w:r>
    </w:p>
    <w:p w14:paraId="344F59E7" w14:textId="722DC037" w:rsidR="00D80E63" w:rsidRPr="006A6739" w:rsidRDefault="00D80E63" w:rsidP="002F0CFD">
      <w:pPr>
        <w:jc w:val="both"/>
      </w:pPr>
      <w:r w:rsidRPr="006A6739">
        <w:rPr>
          <w:sz w:val="24"/>
          <w:szCs w:val="24"/>
        </w:rPr>
        <w:t xml:space="preserve">Poskytovateľ </w:t>
      </w:r>
      <w:r w:rsidR="00E27B8F" w:rsidRPr="006A6739">
        <w:rPr>
          <w:sz w:val="24"/>
          <w:szCs w:val="24"/>
        </w:rPr>
        <w:t xml:space="preserve">sociálnej služby (ďalej len „poskytovateľ“) </w:t>
      </w:r>
      <w:r w:rsidR="00EE2412" w:rsidRPr="006A6739">
        <w:rPr>
          <w:sz w:val="24"/>
          <w:szCs w:val="24"/>
        </w:rPr>
        <w:t xml:space="preserve">odovzdáva </w:t>
      </w:r>
      <w:r w:rsidRPr="006A6739">
        <w:rPr>
          <w:sz w:val="24"/>
          <w:szCs w:val="24"/>
        </w:rPr>
        <w:t>prijímateľovi byt</w:t>
      </w:r>
      <w:r w:rsidR="00814692" w:rsidRPr="006A6739">
        <w:rPr>
          <w:sz w:val="24"/>
          <w:szCs w:val="24"/>
        </w:rPr>
        <w:t>ovú jednotku</w:t>
      </w:r>
      <w:r w:rsidRPr="006A6739">
        <w:rPr>
          <w:sz w:val="24"/>
          <w:szCs w:val="24"/>
        </w:rPr>
        <w:t xml:space="preserve"> v</w:t>
      </w:r>
      <w:r w:rsidR="00814692" w:rsidRPr="006A6739">
        <w:rPr>
          <w:sz w:val="24"/>
          <w:szCs w:val="24"/>
        </w:rPr>
        <w:t> </w:t>
      </w:r>
      <w:r w:rsidRPr="006A6739">
        <w:rPr>
          <w:sz w:val="24"/>
          <w:szCs w:val="24"/>
        </w:rPr>
        <w:t>stave</w:t>
      </w:r>
      <w:r w:rsidR="00814692" w:rsidRPr="006A6739">
        <w:rPr>
          <w:sz w:val="24"/>
          <w:szCs w:val="24"/>
        </w:rPr>
        <w:t xml:space="preserve"> spôsobilom </w:t>
      </w:r>
      <w:r w:rsidRPr="006A6739">
        <w:rPr>
          <w:sz w:val="24"/>
          <w:szCs w:val="24"/>
        </w:rPr>
        <w:t>na riadne užívanie:</w:t>
      </w:r>
    </w:p>
    <w:p w14:paraId="6338CEB4" w14:textId="015B9F4A" w:rsidR="00D80E63" w:rsidRPr="006A6739" w:rsidRDefault="00625B01" w:rsidP="002F0CFD">
      <w:pPr>
        <w:widowControl w:val="0"/>
        <w:numPr>
          <w:ilvl w:val="0"/>
          <w:numId w:val="12"/>
        </w:numPr>
        <w:tabs>
          <w:tab w:val="clear" w:pos="720"/>
          <w:tab w:val="num" w:pos="851"/>
        </w:tabs>
        <w:ind w:left="284" w:hanging="284"/>
        <w:jc w:val="both"/>
      </w:pPr>
      <w:r w:rsidRPr="006A6739">
        <w:rPr>
          <w:bCs/>
          <w:sz w:val="24"/>
          <w:szCs w:val="24"/>
        </w:rPr>
        <w:t>P</w:t>
      </w:r>
      <w:r w:rsidR="00D80E63" w:rsidRPr="006A6739">
        <w:rPr>
          <w:bCs/>
          <w:sz w:val="24"/>
          <w:szCs w:val="24"/>
        </w:rPr>
        <w:t xml:space="preserve">oskytovateľ je povinný odstrániť </w:t>
      </w:r>
      <w:r w:rsidR="00163494" w:rsidRPr="006A6739">
        <w:rPr>
          <w:bCs/>
          <w:sz w:val="24"/>
          <w:szCs w:val="24"/>
        </w:rPr>
        <w:t>prekážky</w:t>
      </w:r>
      <w:r w:rsidR="00D80E63" w:rsidRPr="006A6739">
        <w:rPr>
          <w:bCs/>
          <w:sz w:val="24"/>
          <w:szCs w:val="24"/>
        </w:rPr>
        <w:t xml:space="preserve"> brániace riadnemu užívaniu byt</w:t>
      </w:r>
      <w:r w:rsidR="005B4F6C" w:rsidRPr="006A6739">
        <w:rPr>
          <w:bCs/>
          <w:sz w:val="24"/>
          <w:szCs w:val="24"/>
        </w:rPr>
        <w:t>ovej jednotky</w:t>
      </w:r>
    </w:p>
    <w:p w14:paraId="155EBCCA" w14:textId="105CDEF5" w:rsidR="00D80E63" w:rsidRPr="006A6739" w:rsidRDefault="00625B01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DD0C7C">
        <w:rPr>
          <w:sz w:val="24"/>
          <w:szCs w:val="24"/>
        </w:rPr>
        <w:t>P</w:t>
      </w:r>
      <w:r w:rsidR="000427C0" w:rsidRPr="00DD0C7C">
        <w:rPr>
          <w:sz w:val="24"/>
          <w:szCs w:val="24"/>
        </w:rPr>
        <w:t>rijímateľ</w:t>
      </w:r>
      <w:r w:rsidR="00D80E63" w:rsidRPr="00DD0C7C">
        <w:rPr>
          <w:bCs/>
          <w:sz w:val="24"/>
          <w:szCs w:val="24"/>
        </w:rPr>
        <w:t xml:space="preserve"> bez zbytočného odkladu </w:t>
      </w:r>
      <w:r w:rsidRPr="00DD0C7C">
        <w:rPr>
          <w:bCs/>
          <w:sz w:val="24"/>
          <w:szCs w:val="24"/>
        </w:rPr>
        <w:t xml:space="preserve">nahlási </w:t>
      </w:r>
      <w:r w:rsidR="00D80E63" w:rsidRPr="00DD0C7C">
        <w:rPr>
          <w:bCs/>
          <w:sz w:val="24"/>
          <w:szCs w:val="24"/>
        </w:rPr>
        <w:t xml:space="preserve">poskytovateľovi </w:t>
      </w:r>
      <w:r w:rsidR="00E93273" w:rsidRPr="00DD0C7C">
        <w:rPr>
          <w:bCs/>
          <w:sz w:val="24"/>
          <w:szCs w:val="24"/>
        </w:rPr>
        <w:t xml:space="preserve">zistené </w:t>
      </w:r>
      <w:r w:rsidR="00076CFB" w:rsidRPr="00DD0C7C">
        <w:rPr>
          <w:bCs/>
          <w:sz w:val="24"/>
          <w:szCs w:val="24"/>
        </w:rPr>
        <w:t>prekážky</w:t>
      </w:r>
      <w:r w:rsidR="005B4F6C" w:rsidRPr="00DD0C7C">
        <w:rPr>
          <w:bCs/>
          <w:sz w:val="24"/>
          <w:szCs w:val="24"/>
        </w:rPr>
        <w:t xml:space="preserve"> užívania bytovej jednotky</w:t>
      </w:r>
      <w:r w:rsidR="00373E11" w:rsidRPr="00DD0C7C">
        <w:rPr>
          <w:bCs/>
          <w:sz w:val="24"/>
          <w:szCs w:val="24"/>
        </w:rPr>
        <w:t xml:space="preserve"> na vrátnici, kde do knihy opráv zapíše druh poruchy a potvrdí to svojim podpisom</w:t>
      </w:r>
      <w:r w:rsidR="00D80E63" w:rsidRPr="00DD0C7C">
        <w:rPr>
          <w:bCs/>
          <w:sz w:val="24"/>
          <w:szCs w:val="24"/>
        </w:rPr>
        <w:t>.</w:t>
      </w:r>
      <w:r w:rsidR="003B359E" w:rsidRPr="006A6739">
        <w:rPr>
          <w:bCs/>
          <w:sz w:val="24"/>
          <w:szCs w:val="24"/>
        </w:rPr>
        <w:t xml:space="preserve"> </w:t>
      </w:r>
      <w:r w:rsidR="003B359E" w:rsidRPr="00DD0C7C">
        <w:rPr>
          <w:bCs/>
          <w:sz w:val="24"/>
          <w:szCs w:val="24"/>
        </w:rPr>
        <w:t>P</w:t>
      </w:r>
      <w:r w:rsidR="00DE784A" w:rsidRPr="00DD0C7C">
        <w:rPr>
          <w:bCs/>
          <w:sz w:val="24"/>
          <w:szCs w:val="24"/>
        </w:rPr>
        <w:t xml:space="preserve">oskytovateľ </w:t>
      </w:r>
      <w:r w:rsidR="003B359E" w:rsidRPr="006A6739">
        <w:rPr>
          <w:bCs/>
          <w:sz w:val="24"/>
          <w:szCs w:val="24"/>
        </w:rPr>
        <w:t xml:space="preserve">posúdi mieru </w:t>
      </w:r>
      <w:r w:rsidR="00F1759B" w:rsidRPr="006A6739">
        <w:rPr>
          <w:bCs/>
          <w:sz w:val="24"/>
          <w:szCs w:val="24"/>
        </w:rPr>
        <w:t xml:space="preserve">zodpovednosti za vznik škody a </w:t>
      </w:r>
      <w:r w:rsidR="00D80E63" w:rsidRPr="006A6739">
        <w:rPr>
          <w:bCs/>
          <w:sz w:val="24"/>
          <w:szCs w:val="24"/>
        </w:rPr>
        <w:t xml:space="preserve">finančné náklady na opravu znáša </w:t>
      </w:r>
      <w:r w:rsidR="00F1759B" w:rsidRPr="006A6739">
        <w:rPr>
          <w:bCs/>
          <w:sz w:val="24"/>
          <w:szCs w:val="24"/>
        </w:rPr>
        <w:t xml:space="preserve">podľa miery zodpovednosti prijímateľ, </w:t>
      </w:r>
      <w:r w:rsidR="00F1759B" w:rsidRPr="00DD0C7C">
        <w:rPr>
          <w:bCs/>
          <w:sz w:val="24"/>
          <w:szCs w:val="24"/>
        </w:rPr>
        <w:t>p</w:t>
      </w:r>
      <w:r w:rsidR="00DE784A" w:rsidRPr="00DD0C7C">
        <w:rPr>
          <w:bCs/>
          <w:sz w:val="24"/>
          <w:szCs w:val="24"/>
        </w:rPr>
        <w:t>oskytovateľ</w:t>
      </w:r>
      <w:r w:rsidR="00DE784A">
        <w:rPr>
          <w:bCs/>
          <w:sz w:val="24"/>
          <w:szCs w:val="24"/>
        </w:rPr>
        <w:t xml:space="preserve"> </w:t>
      </w:r>
      <w:r w:rsidR="00F1759B" w:rsidRPr="006A6739">
        <w:rPr>
          <w:bCs/>
          <w:sz w:val="24"/>
          <w:szCs w:val="24"/>
        </w:rPr>
        <w:t xml:space="preserve"> alebo</w:t>
      </w:r>
      <w:r w:rsidR="00D80E63" w:rsidRPr="006A6739">
        <w:rPr>
          <w:bCs/>
          <w:sz w:val="24"/>
          <w:szCs w:val="24"/>
        </w:rPr>
        <w:t xml:space="preserve"> správca budovy, ktorým je Bytový podnik mesta Košice, s. r. o.</w:t>
      </w:r>
    </w:p>
    <w:p w14:paraId="6E7D4C59" w14:textId="55E20E9B" w:rsidR="00D80E63" w:rsidRPr="006A6739" w:rsidRDefault="00D124FD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DD0C7C">
        <w:rPr>
          <w:noProof/>
        </w:rPr>
        <w:drawing>
          <wp:anchor distT="0" distB="0" distL="114300" distR="114300" simplePos="0" relativeHeight="251650560" behindDoc="0" locked="0" layoutInCell="1" allowOverlap="1" wp14:anchorId="442D6E4D" wp14:editId="786FD61D">
            <wp:simplePos x="0" y="0"/>
            <wp:positionH relativeFrom="margin">
              <wp:posOffset>5803265</wp:posOffset>
            </wp:positionH>
            <wp:positionV relativeFrom="margin">
              <wp:posOffset>3188970</wp:posOffset>
            </wp:positionV>
            <wp:extent cx="548640" cy="567055"/>
            <wp:effectExtent l="0" t="0" r="3810" b="4445"/>
            <wp:wrapSquare wrapText="bothSides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273" w:rsidRPr="006A6739">
        <w:rPr>
          <w:bCs/>
          <w:sz w:val="24"/>
          <w:szCs w:val="24"/>
        </w:rPr>
        <w:t>D</w:t>
      </w:r>
      <w:r w:rsidR="00D80E63" w:rsidRPr="006A6739">
        <w:rPr>
          <w:bCs/>
          <w:sz w:val="24"/>
          <w:szCs w:val="24"/>
        </w:rPr>
        <w:t xml:space="preserve">robné opravy </w:t>
      </w:r>
      <w:r w:rsidR="006F6303" w:rsidRPr="006A6739">
        <w:rPr>
          <w:bCs/>
          <w:sz w:val="24"/>
          <w:szCs w:val="24"/>
        </w:rPr>
        <w:t xml:space="preserve">vád </w:t>
      </w:r>
      <w:r w:rsidR="00D80E63" w:rsidRPr="006A6739">
        <w:rPr>
          <w:bCs/>
          <w:sz w:val="24"/>
          <w:szCs w:val="24"/>
        </w:rPr>
        <w:t>v</w:t>
      </w:r>
      <w:r w:rsidR="006F6303" w:rsidRPr="006A6739">
        <w:rPr>
          <w:bCs/>
          <w:sz w:val="24"/>
          <w:szCs w:val="24"/>
        </w:rPr>
        <w:t> </w:t>
      </w:r>
      <w:r w:rsidR="00D80E63" w:rsidRPr="006A6739">
        <w:rPr>
          <w:bCs/>
          <w:sz w:val="24"/>
          <w:szCs w:val="24"/>
        </w:rPr>
        <w:t>byt</w:t>
      </w:r>
      <w:r w:rsidR="006F6303" w:rsidRPr="006A6739">
        <w:rPr>
          <w:bCs/>
          <w:sz w:val="24"/>
          <w:szCs w:val="24"/>
        </w:rPr>
        <w:t>ovej jednotke</w:t>
      </w:r>
      <w:r w:rsidR="00D80E63" w:rsidRPr="006A6739">
        <w:rPr>
          <w:bCs/>
          <w:sz w:val="24"/>
          <w:szCs w:val="24"/>
        </w:rPr>
        <w:t xml:space="preserve"> súvisiace s jeho užívaním a náklady spojené s bežnou údržbou</w:t>
      </w:r>
      <w:r w:rsidR="006F6303" w:rsidRPr="006A6739">
        <w:rPr>
          <w:bCs/>
          <w:sz w:val="24"/>
          <w:szCs w:val="24"/>
        </w:rPr>
        <w:t xml:space="preserve">, ktoré prijímateľ spôsobil sám, </w:t>
      </w:r>
      <w:r w:rsidR="00D80E63" w:rsidRPr="006A6739">
        <w:rPr>
          <w:bCs/>
          <w:sz w:val="24"/>
          <w:szCs w:val="24"/>
        </w:rPr>
        <w:t xml:space="preserve"> (napr. výmena zásuviek, oprava vypínača elektriny, výmena žiaroviek alebo žiariviek, zámkov vo dverách a pod.) uhrádza </w:t>
      </w:r>
      <w:r w:rsidR="000427C0" w:rsidRPr="006A6739">
        <w:rPr>
          <w:sz w:val="24"/>
          <w:szCs w:val="24"/>
        </w:rPr>
        <w:t>prijímateľ</w:t>
      </w:r>
      <w:r w:rsidR="00373E11">
        <w:rPr>
          <w:sz w:val="24"/>
          <w:szCs w:val="24"/>
        </w:rPr>
        <w:t>.</w:t>
      </w:r>
    </w:p>
    <w:p w14:paraId="57E6F0A9" w14:textId="76256179" w:rsidR="00B4711F" w:rsidRPr="006A6739" w:rsidRDefault="00B4711F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bCs/>
          <w:sz w:val="24"/>
          <w:szCs w:val="24"/>
        </w:rPr>
        <w:t xml:space="preserve">Prijímateľ pri zabezpečení opráv dbá na </w:t>
      </w:r>
      <w:r w:rsidR="00CD5C12" w:rsidRPr="006A6739">
        <w:rPr>
          <w:bCs/>
          <w:sz w:val="24"/>
          <w:szCs w:val="24"/>
        </w:rPr>
        <w:t xml:space="preserve">dodržanie </w:t>
      </w:r>
      <w:r w:rsidRPr="006A6739">
        <w:rPr>
          <w:bCs/>
          <w:sz w:val="24"/>
          <w:szCs w:val="24"/>
        </w:rPr>
        <w:t>špecifick</w:t>
      </w:r>
      <w:r w:rsidR="00CD5C12" w:rsidRPr="006A6739">
        <w:rPr>
          <w:bCs/>
          <w:sz w:val="24"/>
          <w:szCs w:val="24"/>
        </w:rPr>
        <w:t>ých</w:t>
      </w:r>
      <w:r w:rsidRPr="006A6739">
        <w:rPr>
          <w:bCs/>
          <w:sz w:val="24"/>
          <w:szCs w:val="24"/>
        </w:rPr>
        <w:t xml:space="preserve"> </w:t>
      </w:r>
      <w:r w:rsidR="00CD5C12" w:rsidRPr="006A6739">
        <w:rPr>
          <w:bCs/>
          <w:sz w:val="24"/>
          <w:szCs w:val="24"/>
        </w:rPr>
        <w:t>technologických postupov (napr. certifikovaný elektrikár, vodár)</w:t>
      </w:r>
      <w:r w:rsidR="00373E11">
        <w:rPr>
          <w:bCs/>
          <w:sz w:val="24"/>
          <w:szCs w:val="24"/>
        </w:rPr>
        <w:t>.</w:t>
      </w:r>
    </w:p>
    <w:p w14:paraId="51AB66D3" w14:textId="565321C5" w:rsidR="00D80E63" w:rsidRPr="006A6739" w:rsidRDefault="006F6303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bCs/>
          <w:sz w:val="24"/>
          <w:szCs w:val="24"/>
        </w:rPr>
        <w:t>V</w:t>
      </w:r>
      <w:r w:rsidR="00D80E63" w:rsidRPr="006A6739">
        <w:rPr>
          <w:bCs/>
          <w:sz w:val="24"/>
          <w:szCs w:val="24"/>
        </w:rPr>
        <w:t xml:space="preserve"> prípade straty </w:t>
      </w:r>
      <w:r w:rsidR="005F4160" w:rsidRPr="006A6739">
        <w:rPr>
          <w:bCs/>
          <w:sz w:val="24"/>
          <w:szCs w:val="24"/>
        </w:rPr>
        <w:t xml:space="preserve">kľúčov je prijímateľ povinný </w:t>
      </w:r>
      <w:r w:rsidR="00D80E63" w:rsidRPr="006A6739">
        <w:rPr>
          <w:bCs/>
          <w:sz w:val="24"/>
          <w:szCs w:val="24"/>
        </w:rPr>
        <w:t xml:space="preserve">uhradiť náklady spojené s  výrobou </w:t>
      </w:r>
      <w:r w:rsidR="00E745B7" w:rsidRPr="006A6739">
        <w:rPr>
          <w:bCs/>
          <w:sz w:val="24"/>
          <w:szCs w:val="24"/>
        </w:rPr>
        <w:t xml:space="preserve">kópií kľúčov </w:t>
      </w:r>
      <w:r w:rsidR="00D80E63" w:rsidRPr="006A6739">
        <w:rPr>
          <w:bCs/>
          <w:sz w:val="24"/>
          <w:szCs w:val="24"/>
        </w:rPr>
        <w:t xml:space="preserve">od </w:t>
      </w:r>
      <w:r w:rsidR="00E745B7" w:rsidRPr="006A6739">
        <w:rPr>
          <w:bCs/>
          <w:sz w:val="24"/>
          <w:szCs w:val="24"/>
        </w:rPr>
        <w:t xml:space="preserve">bytovej jednotky </w:t>
      </w:r>
      <w:r w:rsidR="00D80E63" w:rsidRPr="006A6739">
        <w:rPr>
          <w:bCs/>
          <w:sz w:val="24"/>
          <w:szCs w:val="24"/>
        </w:rPr>
        <w:t>a poštovej schránky</w:t>
      </w:r>
      <w:r w:rsidR="00373E11">
        <w:rPr>
          <w:bCs/>
          <w:sz w:val="24"/>
          <w:szCs w:val="24"/>
        </w:rPr>
        <w:t>.</w:t>
      </w:r>
    </w:p>
    <w:p w14:paraId="379487EA" w14:textId="59EBCA44" w:rsidR="002A3A77" w:rsidRPr="006A6739" w:rsidRDefault="002A3A77" w:rsidP="002F0CFD">
      <w:pPr>
        <w:jc w:val="both"/>
        <w:rPr>
          <w:bCs/>
          <w:sz w:val="24"/>
          <w:szCs w:val="24"/>
        </w:rPr>
      </w:pPr>
    </w:p>
    <w:p w14:paraId="582EFEFD" w14:textId="1C3636D3" w:rsidR="00D80E63" w:rsidRPr="006A6739" w:rsidRDefault="00D80E63" w:rsidP="002F0CFD">
      <w:pPr>
        <w:widowControl w:val="0"/>
        <w:numPr>
          <w:ilvl w:val="0"/>
          <w:numId w:val="23"/>
        </w:numPr>
        <w:tabs>
          <w:tab w:val="clear" w:pos="720"/>
        </w:tabs>
        <w:ind w:left="284" w:hanging="284"/>
        <w:jc w:val="both"/>
      </w:pPr>
      <w:r w:rsidRPr="006A6739">
        <w:rPr>
          <w:b/>
          <w:bCs/>
          <w:sz w:val="24"/>
          <w:szCs w:val="24"/>
        </w:rPr>
        <w:t>Úhrada za sociálnu službu</w:t>
      </w:r>
    </w:p>
    <w:p w14:paraId="1DF907BB" w14:textId="589C88AC" w:rsidR="00D80E63" w:rsidRPr="006A6739" w:rsidRDefault="00D6010D" w:rsidP="002F0CF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DED5AB7" wp14:editId="009BEE93">
            <wp:simplePos x="0" y="0"/>
            <wp:positionH relativeFrom="margin">
              <wp:align>right</wp:align>
            </wp:positionH>
            <wp:positionV relativeFrom="margin">
              <wp:posOffset>5017825</wp:posOffset>
            </wp:positionV>
            <wp:extent cx="661670" cy="685800"/>
            <wp:effectExtent l="0" t="0" r="5080" b="0"/>
            <wp:wrapSquare wrapText="bothSides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E63" w:rsidRPr="006A6739">
        <w:rPr>
          <w:sz w:val="24"/>
          <w:szCs w:val="24"/>
        </w:rPr>
        <w:t xml:space="preserve">Na základe § 72 odsek 2 zákona č. 448/2008 Z. z. o sociálnych službách a podľa </w:t>
      </w:r>
      <w:r w:rsidR="00DD7C54">
        <w:rPr>
          <w:sz w:val="24"/>
          <w:szCs w:val="24"/>
        </w:rPr>
        <w:t xml:space="preserve">platného </w:t>
      </w:r>
      <w:r w:rsidR="00D80E63" w:rsidRPr="006A6739">
        <w:rPr>
          <w:sz w:val="24"/>
          <w:szCs w:val="24"/>
        </w:rPr>
        <w:t>Všeobecne záväzného nariadenia Mesta Košice</w:t>
      </w:r>
      <w:r w:rsidR="00C11A7B" w:rsidRPr="006A6739">
        <w:rPr>
          <w:sz w:val="24"/>
          <w:szCs w:val="24"/>
        </w:rPr>
        <w:t xml:space="preserve"> o poskytovaní sociálnych služieb v pôsobnosti územnej samosprávy mesta Košice a určovaní úhrad za ich poskytovanie (Nariadenie o úhradách za sociálne služby) v znení zmien a</w:t>
      </w:r>
      <w:r w:rsidR="00EF23DE" w:rsidRPr="006A6739">
        <w:rPr>
          <w:sz w:val="24"/>
          <w:szCs w:val="24"/>
        </w:rPr>
        <w:t> </w:t>
      </w:r>
      <w:r w:rsidR="00C11A7B" w:rsidRPr="006A6739">
        <w:rPr>
          <w:sz w:val="24"/>
          <w:szCs w:val="24"/>
        </w:rPr>
        <w:t>doplnení</w:t>
      </w:r>
      <w:r w:rsidR="00EF23DE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sa v</w:t>
      </w:r>
      <w:r w:rsidR="001010A7" w:rsidRPr="006A6739">
        <w:rPr>
          <w:sz w:val="24"/>
          <w:szCs w:val="24"/>
        </w:rPr>
        <w:t xml:space="preserve"> zariadení </w:t>
      </w:r>
      <w:r w:rsidR="00D80E63" w:rsidRPr="006A6739">
        <w:rPr>
          <w:sz w:val="24"/>
          <w:szCs w:val="24"/>
        </w:rPr>
        <w:t>stanovuje výška úhrady za bývanie</w:t>
      </w:r>
      <w:r w:rsidR="00EF23DE" w:rsidRPr="006A6739">
        <w:rPr>
          <w:sz w:val="24"/>
          <w:szCs w:val="24"/>
        </w:rPr>
        <w:t>.</w:t>
      </w:r>
    </w:p>
    <w:p w14:paraId="75AA3FE9" w14:textId="4BB86AF7" w:rsidR="00C11A7B" w:rsidRPr="006A6739" w:rsidRDefault="00592527" w:rsidP="002F0CFD">
      <w:pPr>
        <w:jc w:val="both"/>
        <w:rPr>
          <w:sz w:val="24"/>
          <w:szCs w:val="24"/>
        </w:rPr>
      </w:pPr>
      <w:r w:rsidRPr="00DD0C7C">
        <w:rPr>
          <w:sz w:val="24"/>
          <w:szCs w:val="24"/>
        </w:rPr>
        <w:t>Konkrétne postupy v prípade neplaten</w:t>
      </w:r>
      <w:r w:rsidR="00DE784A" w:rsidRPr="00DD0C7C">
        <w:rPr>
          <w:sz w:val="24"/>
          <w:szCs w:val="24"/>
        </w:rPr>
        <w:t>ia</w:t>
      </w:r>
      <w:r w:rsidRPr="00DD0C7C">
        <w:rPr>
          <w:sz w:val="24"/>
          <w:szCs w:val="24"/>
        </w:rPr>
        <w:t xml:space="preserve"> úhrad –</w:t>
      </w:r>
      <w:r w:rsidRPr="006A6739">
        <w:rPr>
          <w:sz w:val="24"/>
          <w:szCs w:val="24"/>
        </w:rPr>
        <w:t xml:space="preserve"> čiastočné uhrádzanie úhrad za poskytovanie sociálnej služby upravuje </w:t>
      </w:r>
      <w:r w:rsidR="00A34C74" w:rsidRPr="006A6739">
        <w:rPr>
          <w:sz w:val="24"/>
          <w:szCs w:val="24"/>
        </w:rPr>
        <w:t>Z</w:t>
      </w:r>
      <w:r w:rsidRPr="006A6739">
        <w:rPr>
          <w:sz w:val="24"/>
          <w:szCs w:val="24"/>
        </w:rPr>
        <w:t xml:space="preserve">mluva o poskytovaní </w:t>
      </w:r>
      <w:r w:rsidR="00A34C74" w:rsidRPr="006A6739">
        <w:rPr>
          <w:sz w:val="24"/>
          <w:szCs w:val="24"/>
        </w:rPr>
        <w:t>sociálnej služby</w:t>
      </w:r>
      <w:r w:rsidRPr="006A6739">
        <w:rPr>
          <w:sz w:val="24"/>
          <w:szCs w:val="24"/>
        </w:rPr>
        <w:t xml:space="preserve">, platné interné smernice </w:t>
      </w:r>
      <w:r w:rsidR="005F5C4B" w:rsidRPr="006A6739">
        <w:rPr>
          <w:sz w:val="24"/>
          <w:szCs w:val="24"/>
        </w:rPr>
        <w:t>v súlade s legislatívou</w:t>
      </w:r>
      <w:r w:rsidRPr="006A6739">
        <w:rPr>
          <w:sz w:val="24"/>
          <w:szCs w:val="24"/>
        </w:rPr>
        <w:t>.</w:t>
      </w:r>
    </w:p>
    <w:p w14:paraId="1F62C994" w14:textId="6D04E982" w:rsidR="00C11A7B" w:rsidRPr="006A6739" w:rsidRDefault="00592527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Vzniknutý dlh sa bude vymáhať súdnou cestou v zmysle platnej legislatívy. </w:t>
      </w:r>
    </w:p>
    <w:p w14:paraId="2BDBF707" w14:textId="77777777" w:rsidR="00D80E63" w:rsidRPr="006A6739" w:rsidRDefault="00D80E63" w:rsidP="002F0CFD">
      <w:pPr>
        <w:jc w:val="both"/>
        <w:rPr>
          <w:b/>
          <w:bCs/>
          <w:sz w:val="24"/>
          <w:szCs w:val="24"/>
        </w:rPr>
      </w:pPr>
    </w:p>
    <w:p w14:paraId="30A08D3A" w14:textId="77777777" w:rsidR="00D80E63" w:rsidRPr="006A6739" w:rsidRDefault="00D80E63" w:rsidP="002F0CFD">
      <w:pPr>
        <w:widowControl w:val="0"/>
        <w:numPr>
          <w:ilvl w:val="0"/>
          <w:numId w:val="23"/>
        </w:numPr>
        <w:tabs>
          <w:tab w:val="clear" w:pos="720"/>
          <w:tab w:val="num" w:pos="142"/>
        </w:tabs>
        <w:ind w:left="284" w:hanging="284"/>
        <w:jc w:val="both"/>
      </w:pPr>
      <w:r w:rsidRPr="006A6739">
        <w:rPr>
          <w:b/>
          <w:bCs/>
          <w:sz w:val="24"/>
          <w:szCs w:val="24"/>
        </w:rPr>
        <w:t>Opatrenia za nedodržanie ustanovení domáceho poriadku</w:t>
      </w:r>
    </w:p>
    <w:p w14:paraId="1A56C111" w14:textId="75EFB354" w:rsidR="00D80E63" w:rsidRPr="006A6739" w:rsidRDefault="00FD1343" w:rsidP="002F0CFD">
      <w:pPr>
        <w:jc w:val="both"/>
      </w:pPr>
      <w:r w:rsidRPr="006A6739">
        <w:rPr>
          <w:sz w:val="24"/>
          <w:szCs w:val="24"/>
        </w:rPr>
        <w:t xml:space="preserve">Postup </w:t>
      </w:r>
      <w:r w:rsidR="00D064E7" w:rsidRPr="006A6739">
        <w:rPr>
          <w:sz w:val="24"/>
          <w:szCs w:val="24"/>
        </w:rPr>
        <w:t xml:space="preserve">riešenia </w:t>
      </w:r>
      <w:r w:rsidR="00D80E63" w:rsidRPr="006A6739">
        <w:rPr>
          <w:sz w:val="24"/>
          <w:szCs w:val="24"/>
        </w:rPr>
        <w:t xml:space="preserve">v závislosti od rozsahu, miery a dôsledkov porušenia </w:t>
      </w:r>
      <w:r w:rsidR="00A72C22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>omáceho poriadku</w:t>
      </w:r>
      <w:r w:rsidRPr="006A6739">
        <w:rPr>
          <w:sz w:val="24"/>
          <w:szCs w:val="24"/>
        </w:rPr>
        <w:t>:</w:t>
      </w:r>
    </w:p>
    <w:p w14:paraId="0D39583C" w14:textId="5AA66A6D" w:rsidR="00D80E63" w:rsidRPr="006A6739" w:rsidRDefault="00AD56A8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>ohovor</w:t>
      </w:r>
      <w:r w:rsidR="00D064E7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vedúceho sociálneho úseku</w:t>
      </w:r>
      <w:r w:rsidR="00D064E7" w:rsidRPr="006A6739">
        <w:rPr>
          <w:sz w:val="24"/>
          <w:szCs w:val="24"/>
        </w:rPr>
        <w:t xml:space="preserve"> s prijímateľom s vyhotovením písomného záznamu</w:t>
      </w:r>
      <w:r w:rsidR="004133F7">
        <w:rPr>
          <w:sz w:val="24"/>
          <w:szCs w:val="24"/>
        </w:rPr>
        <w:t>.</w:t>
      </w:r>
    </w:p>
    <w:p w14:paraId="6BFAABF8" w14:textId="30293E51" w:rsidR="00D80E63" w:rsidRPr="006A6739" w:rsidRDefault="00D064E7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 xml:space="preserve">Vyhotovenie </w:t>
      </w:r>
      <w:r w:rsidR="00D80E63" w:rsidRPr="006A6739">
        <w:rPr>
          <w:sz w:val="24"/>
          <w:szCs w:val="24"/>
        </w:rPr>
        <w:t>upozorneni</w:t>
      </w:r>
      <w:r w:rsidRPr="006A6739">
        <w:rPr>
          <w:sz w:val="24"/>
          <w:szCs w:val="24"/>
        </w:rPr>
        <w:t>a</w:t>
      </w:r>
      <w:r w:rsidR="00D80E63" w:rsidRPr="006A6739">
        <w:rPr>
          <w:sz w:val="24"/>
          <w:szCs w:val="24"/>
        </w:rPr>
        <w:t xml:space="preserve"> na porušenie </w:t>
      </w:r>
      <w:r w:rsidR="00A72C22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>omáceho poriadku na zasadnutí komisie o prijímaní, predĺžení a ukončení pobytu v</w:t>
      </w:r>
      <w:r w:rsidR="004133F7">
        <w:rPr>
          <w:sz w:val="24"/>
          <w:szCs w:val="24"/>
        </w:rPr>
        <w:t> </w:t>
      </w:r>
      <w:r w:rsidR="005579A1" w:rsidRPr="006A6739">
        <w:rPr>
          <w:sz w:val="24"/>
          <w:szCs w:val="24"/>
        </w:rPr>
        <w:t>zariadení</w:t>
      </w:r>
      <w:r w:rsidR="004133F7">
        <w:rPr>
          <w:sz w:val="24"/>
          <w:szCs w:val="24"/>
        </w:rPr>
        <w:t>.</w:t>
      </w:r>
    </w:p>
    <w:p w14:paraId="0AA42F73" w14:textId="3DC24A54" w:rsidR="00D80E63" w:rsidRPr="006A6739" w:rsidRDefault="00951788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>rijímateľovi</w:t>
      </w:r>
      <w:r w:rsidR="00B234D4" w:rsidRPr="006A6739">
        <w:rPr>
          <w:sz w:val="24"/>
          <w:szCs w:val="24"/>
        </w:rPr>
        <w:t xml:space="preserve"> </w:t>
      </w:r>
      <w:r w:rsidR="00B5350E" w:rsidRPr="006A6739">
        <w:rPr>
          <w:sz w:val="24"/>
          <w:szCs w:val="24"/>
        </w:rPr>
        <w:t xml:space="preserve">opakovane </w:t>
      </w:r>
      <w:r w:rsidR="00D80E63" w:rsidRPr="006A6739">
        <w:rPr>
          <w:sz w:val="24"/>
          <w:szCs w:val="24"/>
        </w:rPr>
        <w:t>hrubo porušujúcemu dobré mravy, ktoré narúšajú občianske spolužitie</w:t>
      </w:r>
      <w:r w:rsidR="00B5350E" w:rsidRPr="006A6739">
        <w:rPr>
          <w:sz w:val="24"/>
          <w:szCs w:val="24"/>
        </w:rPr>
        <w:t>,</w:t>
      </w:r>
      <w:r w:rsidR="00D80E63" w:rsidRPr="006A6739">
        <w:rPr>
          <w:sz w:val="24"/>
          <w:szCs w:val="24"/>
        </w:rPr>
        <w:t xml:space="preserve"> </w:t>
      </w:r>
      <w:r w:rsidR="00B234D4" w:rsidRPr="006A6739">
        <w:rPr>
          <w:sz w:val="24"/>
          <w:szCs w:val="24"/>
        </w:rPr>
        <w:t xml:space="preserve">napriek písomnému </w:t>
      </w:r>
      <w:r w:rsidR="00D80E63" w:rsidRPr="006A6739">
        <w:rPr>
          <w:sz w:val="24"/>
          <w:szCs w:val="24"/>
        </w:rPr>
        <w:t>upozornen</w:t>
      </w:r>
      <w:r w:rsidR="00B234D4" w:rsidRPr="006A6739">
        <w:rPr>
          <w:sz w:val="24"/>
          <w:szCs w:val="24"/>
        </w:rPr>
        <w:t>iu</w:t>
      </w:r>
      <w:r w:rsidR="00D80E63" w:rsidRPr="006A6739">
        <w:rPr>
          <w:sz w:val="24"/>
          <w:szCs w:val="24"/>
        </w:rPr>
        <w:t xml:space="preserve">, môže poskytovateľ v súlade s § 74 zákona </w:t>
      </w:r>
      <w:r w:rsidR="001B79D8" w:rsidRPr="006A6739">
        <w:rPr>
          <w:sz w:val="24"/>
          <w:szCs w:val="24"/>
        </w:rPr>
        <w:t xml:space="preserve">ods. 14 </w:t>
      </w:r>
      <w:r w:rsidR="00F55298" w:rsidRPr="006A6739">
        <w:rPr>
          <w:sz w:val="24"/>
          <w:szCs w:val="24"/>
        </w:rPr>
        <w:t xml:space="preserve">písm. a) zákona </w:t>
      </w:r>
      <w:r w:rsidR="00D80E63" w:rsidRPr="006A6739">
        <w:rPr>
          <w:sz w:val="24"/>
          <w:szCs w:val="24"/>
        </w:rPr>
        <w:t xml:space="preserve">č. 448/2008 Z. z. o sociálnych službách </w:t>
      </w:r>
      <w:r w:rsidR="00D80E63" w:rsidRPr="006A6739">
        <w:rPr>
          <w:b/>
          <w:bCs/>
          <w:sz w:val="24"/>
          <w:szCs w:val="24"/>
        </w:rPr>
        <w:t>jednostranne vypovedať zmluvu</w:t>
      </w:r>
      <w:r w:rsidR="004133F7">
        <w:rPr>
          <w:b/>
          <w:bCs/>
          <w:sz w:val="24"/>
          <w:szCs w:val="24"/>
        </w:rPr>
        <w:t>.</w:t>
      </w:r>
    </w:p>
    <w:p w14:paraId="57BD070C" w14:textId="77777777" w:rsidR="00D80E63" w:rsidRPr="006A6739" w:rsidRDefault="00D80E63" w:rsidP="002F0CFD">
      <w:pPr>
        <w:ind w:left="284" w:hanging="284"/>
        <w:jc w:val="both"/>
        <w:rPr>
          <w:sz w:val="24"/>
          <w:szCs w:val="24"/>
        </w:rPr>
      </w:pPr>
    </w:p>
    <w:p w14:paraId="09C44103" w14:textId="433B07BD" w:rsidR="00D80E63" w:rsidRPr="006A6739" w:rsidRDefault="00D80E63" w:rsidP="002F0CFD">
      <w:pPr>
        <w:jc w:val="both"/>
      </w:pPr>
      <w:r w:rsidRPr="006A6739">
        <w:rPr>
          <w:sz w:val="24"/>
          <w:szCs w:val="24"/>
        </w:rPr>
        <w:t>Za hrubé porušenie dobrých mravov sa považuje najmä:</w:t>
      </w:r>
    </w:p>
    <w:p w14:paraId="48FEC7E9" w14:textId="61AA4816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 xml:space="preserve">agresívne správanie – </w:t>
      </w:r>
      <w:r w:rsidR="00107CE3" w:rsidRPr="006A6739">
        <w:rPr>
          <w:sz w:val="24"/>
          <w:szCs w:val="24"/>
        </w:rPr>
        <w:t>napr. s</w:t>
      </w:r>
      <w:r w:rsidRPr="006A6739">
        <w:rPr>
          <w:sz w:val="24"/>
          <w:szCs w:val="24"/>
        </w:rPr>
        <w:t>lovné nadávky, ohováranie, vyvolávanie konfliktov</w:t>
      </w:r>
      <w:r w:rsidR="00107CE3" w:rsidRPr="006A6739">
        <w:t xml:space="preserve">, </w:t>
      </w:r>
      <w:r w:rsidRPr="006A6739">
        <w:rPr>
          <w:sz w:val="24"/>
          <w:szCs w:val="24"/>
        </w:rPr>
        <w:t>fyzické napadnutie, úmyselné poškodzovanie majetku</w:t>
      </w:r>
      <w:r w:rsidR="004133F7">
        <w:rPr>
          <w:sz w:val="24"/>
          <w:szCs w:val="24"/>
        </w:rPr>
        <w:t>,</w:t>
      </w:r>
    </w:p>
    <w:p w14:paraId="71481BD8" w14:textId="5C9C7072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lastRenderedPageBreak/>
        <w:t>užívanie alkoholických nápojov alebo psychotropných látok, držanie, prechovávanie a distribuovanie alkoholických nápojov alebo  psychotropných látok</w:t>
      </w:r>
      <w:r w:rsidR="00E73637" w:rsidRPr="006A6739">
        <w:rPr>
          <w:sz w:val="24"/>
          <w:szCs w:val="24"/>
        </w:rPr>
        <w:t xml:space="preserve"> vedúce k agresívnemu správaniu</w:t>
      </w:r>
      <w:r w:rsidR="004133F7">
        <w:rPr>
          <w:sz w:val="24"/>
          <w:szCs w:val="24"/>
        </w:rPr>
        <w:t>,</w:t>
      </w:r>
    </w:p>
    <w:p w14:paraId="76612461" w14:textId="04BBC99D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nerešpektovanie a narúšanie súkromia</w:t>
      </w:r>
      <w:r w:rsidR="00EC3C5B" w:rsidRPr="006A6739">
        <w:rPr>
          <w:sz w:val="24"/>
          <w:szCs w:val="24"/>
        </w:rPr>
        <w:t xml:space="preserve"> a zasahovanie do ľudských práv</w:t>
      </w:r>
      <w:r w:rsidR="004133F7">
        <w:rPr>
          <w:sz w:val="24"/>
          <w:szCs w:val="24"/>
        </w:rPr>
        <w:t>.</w:t>
      </w:r>
    </w:p>
    <w:p w14:paraId="07BD8145" w14:textId="77777777" w:rsidR="00D80E63" w:rsidRPr="006A6739" w:rsidRDefault="00C139A7" w:rsidP="002F0CFD">
      <w:pPr>
        <w:jc w:val="both"/>
      </w:pPr>
      <w:r w:rsidRPr="006A6739">
        <w:rPr>
          <w:sz w:val="24"/>
          <w:szCs w:val="24"/>
        </w:rPr>
        <w:t xml:space="preserve">Za porušovanie </w:t>
      </w:r>
      <w:r w:rsidR="007A21FE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>omáceho poriadku neplnoletými deťmi, ktoré má rodič</w:t>
      </w:r>
      <w:r w:rsidR="00670CEC" w:rsidRPr="006A6739">
        <w:rPr>
          <w:sz w:val="24"/>
          <w:szCs w:val="24"/>
        </w:rPr>
        <w:t>/</w:t>
      </w:r>
      <w:r w:rsidR="00BF1871" w:rsidRPr="006A6739">
        <w:rPr>
          <w:sz w:val="24"/>
          <w:szCs w:val="24"/>
        </w:rPr>
        <w:t>prijímateľ</w:t>
      </w:r>
      <w:r w:rsidR="00D80E63" w:rsidRPr="006A6739">
        <w:rPr>
          <w:sz w:val="24"/>
          <w:szCs w:val="24"/>
        </w:rPr>
        <w:t xml:space="preserve"> v priamej starostlivosti v zariadení </w:t>
      </w:r>
      <w:r w:rsidRPr="006A6739">
        <w:rPr>
          <w:sz w:val="24"/>
          <w:szCs w:val="24"/>
        </w:rPr>
        <w:t xml:space="preserve">je </w:t>
      </w:r>
      <w:r w:rsidR="00D80E63" w:rsidRPr="006A6739">
        <w:rPr>
          <w:sz w:val="24"/>
          <w:szCs w:val="24"/>
        </w:rPr>
        <w:t xml:space="preserve">rodič </w:t>
      </w:r>
      <w:r w:rsidRPr="006A6739">
        <w:rPr>
          <w:sz w:val="24"/>
          <w:szCs w:val="24"/>
        </w:rPr>
        <w:t xml:space="preserve">zodpovedný </w:t>
      </w:r>
      <w:r w:rsidR="00D80E63" w:rsidRPr="006A6739">
        <w:rPr>
          <w:sz w:val="24"/>
          <w:szCs w:val="24"/>
        </w:rPr>
        <w:t>v plnom rozsahu.</w:t>
      </w:r>
    </w:p>
    <w:p w14:paraId="0C14FA6D" w14:textId="77777777" w:rsidR="00D80E63" w:rsidRPr="006A6739" w:rsidRDefault="00D80E63" w:rsidP="002F0CFD">
      <w:pPr>
        <w:jc w:val="both"/>
        <w:rPr>
          <w:sz w:val="24"/>
          <w:szCs w:val="24"/>
        </w:rPr>
      </w:pPr>
    </w:p>
    <w:p w14:paraId="1BD7F095" w14:textId="77777777" w:rsidR="00D80E63" w:rsidRPr="006A6739" w:rsidRDefault="00D80E63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 xml:space="preserve">Samospráva </w:t>
      </w:r>
      <w:r w:rsidR="00A3413D" w:rsidRPr="006A6739">
        <w:rPr>
          <w:rFonts w:ascii="Times New Roman" w:hAnsi="Times New Roman"/>
          <w:b/>
          <w:bCs/>
          <w:sz w:val="24"/>
          <w:szCs w:val="24"/>
        </w:rPr>
        <w:t>prijímateľov</w:t>
      </w:r>
    </w:p>
    <w:p w14:paraId="46353475" w14:textId="77777777" w:rsidR="00266299" w:rsidRPr="006A6739" w:rsidRDefault="00A3413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Prijímatelia</w:t>
      </w:r>
      <w:r w:rsidR="00D80E63" w:rsidRPr="006A6739">
        <w:rPr>
          <w:sz w:val="24"/>
          <w:szCs w:val="24"/>
        </w:rPr>
        <w:t xml:space="preserve"> </w:t>
      </w:r>
      <w:r w:rsidR="00F42014" w:rsidRPr="006A6739">
        <w:rPr>
          <w:sz w:val="24"/>
          <w:szCs w:val="24"/>
        </w:rPr>
        <w:t xml:space="preserve">majú </w:t>
      </w:r>
      <w:r w:rsidR="007E6856" w:rsidRPr="006A6739">
        <w:rPr>
          <w:sz w:val="24"/>
          <w:szCs w:val="24"/>
        </w:rPr>
        <w:t xml:space="preserve">priestor </w:t>
      </w:r>
      <w:r w:rsidR="00D80E63" w:rsidRPr="006A6739">
        <w:rPr>
          <w:sz w:val="24"/>
          <w:szCs w:val="24"/>
        </w:rPr>
        <w:t xml:space="preserve">pravidelne </w:t>
      </w:r>
      <w:r w:rsidR="007E6856" w:rsidRPr="006A6739">
        <w:rPr>
          <w:sz w:val="24"/>
          <w:szCs w:val="24"/>
        </w:rPr>
        <w:t>(</w:t>
      </w:r>
      <w:r w:rsidR="00D80E63" w:rsidRPr="006A6739">
        <w:rPr>
          <w:sz w:val="24"/>
          <w:szCs w:val="24"/>
        </w:rPr>
        <w:t>raz za pol rok</w:t>
      </w:r>
      <w:r w:rsidR="007E6856" w:rsidRPr="006A6739">
        <w:rPr>
          <w:sz w:val="24"/>
          <w:szCs w:val="24"/>
        </w:rPr>
        <w:t>)</w:t>
      </w:r>
      <w:r w:rsidR="00D80E63" w:rsidRPr="006A6739">
        <w:rPr>
          <w:sz w:val="24"/>
          <w:szCs w:val="24"/>
        </w:rPr>
        <w:t xml:space="preserve"> voli</w:t>
      </w:r>
      <w:r w:rsidR="00F42014" w:rsidRPr="006A6739">
        <w:rPr>
          <w:sz w:val="24"/>
          <w:szCs w:val="24"/>
        </w:rPr>
        <w:t>ť</w:t>
      </w:r>
      <w:r w:rsidR="00D80E63" w:rsidRPr="006A6739">
        <w:rPr>
          <w:sz w:val="24"/>
          <w:szCs w:val="24"/>
        </w:rPr>
        <w:t xml:space="preserve"> zástupcov</w:t>
      </w:r>
      <w:r w:rsidR="00F42014" w:rsidRPr="006A6739">
        <w:rPr>
          <w:sz w:val="24"/>
          <w:szCs w:val="24"/>
        </w:rPr>
        <w:t xml:space="preserve"> (samosprávu zariadenia), </w:t>
      </w:r>
      <w:r w:rsidR="00D80E63" w:rsidRPr="006A6739">
        <w:rPr>
          <w:sz w:val="24"/>
          <w:szCs w:val="24"/>
        </w:rPr>
        <w:t>ktorí spolupracujú s vedením zariaden</w:t>
      </w:r>
      <w:r w:rsidR="003C0866" w:rsidRPr="006A6739">
        <w:rPr>
          <w:sz w:val="24"/>
          <w:szCs w:val="24"/>
        </w:rPr>
        <w:t>ia</w:t>
      </w:r>
      <w:r w:rsidR="00D80E63" w:rsidRPr="006A6739">
        <w:rPr>
          <w:sz w:val="24"/>
          <w:szCs w:val="24"/>
        </w:rPr>
        <w:t>.</w:t>
      </w:r>
      <w:r w:rsidR="00E54E4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 xml:space="preserve">Zástupcovia </w:t>
      </w:r>
      <w:r w:rsidRPr="006A6739">
        <w:rPr>
          <w:sz w:val="24"/>
          <w:szCs w:val="24"/>
        </w:rPr>
        <w:t>prijímateľov</w:t>
      </w:r>
      <w:r w:rsidR="00B54541" w:rsidRPr="006A6739">
        <w:rPr>
          <w:sz w:val="24"/>
          <w:szCs w:val="24"/>
        </w:rPr>
        <w:t xml:space="preserve"> </w:t>
      </w:r>
      <w:r w:rsidR="00E54E4D" w:rsidRPr="006A6739">
        <w:rPr>
          <w:sz w:val="24"/>
          <w:szCs w:val="24"/>
        </w:rPr>
        <w:t>sú súčinní</w:t>
      </w:r>
      <w:r w:rsidR="00B55F75" w:rsidRPr="006A6739">
        <w:rPr>
          <w:sz w:val="24"/>
          <w:szCs w:val="24"/>
        </w:rPr>
        <w:t xml:space="preserve"> v oblastiach</w:t>
      </w:r>
      <w:r w:rsidR="00D80E63" w:rsidRPr="006A6739">
        <w:rPr>
          <w:sz w:val="24"/>
          <w:szCs w:val="24"/>
        </w:rPr>
        <w:t>:</w:t>
      </w:r>
    </w:p>
    <w:p w14:paraId="022A4C6B" w14:textId="77777777" w:rsidR="00D80E63" w:rsidRPr="006A6739" w:rsidRDefault="00266299" w:rsidP="002F0CFD">
      <w:pPr>
        <w:jc w:val="both"/>
      </w:pPr>
      <w:r w:rsidRPr="006A6739">
        <w:t>– </w:t>
      </w:r>
      <w:r w:rsidR="003D49C7" w:rsidRPr="006A6739">
        <w:rPr>
          <w:sz w:val="24"/>
          <w:szCs w:val="24"/>
        </w:rPr>
        <w:t>sprostredkovanie informácií</w:t>
      </w:r>
      <w:r w:rsidR="00D80E63" w:rsidRPr="006A6739">
        <w:rPr>
          <w:sz w:val="24"/>
          <w:szCs w:val="24"/>
        </w:rPr>
        <w:t xml:space="preserve"> </w:t>
      </w:r>
      <w:r w:rsidR="00A3413D" w:rsidRPr="006A6739">
        <w:rPr>
          <w:sz w:val="24"/>
          <w:szCs w:val="24"/>
        </w:rPr>
        <w:t>prijímateľo</w:t>
      </w:r>
      <w:r w:rsidR="003D49C7" w:rsidRPr="006A6739">
        <w:rPr>
          <w:sz w:val="24"/>
          <w:szCs w:val="24"/>
        </w:rPr>
        <w:t>m</w:t>
      </w:r>
      <w:r w:rsidR="00D80E63" w:rsidRPr="006A6739">
        <w:rPr>
          <w:sz w:val="24"/>
          <w:szCs w:val="24"/>
        </w:rPr>
        <w:t xml:space="preserve"> o Domácom poriadku, Prevádzkovom poriadku a aktuálnych </w:t>
      </w:r>
      <w:r w:rsidR="00081F23" w:rsidRPr="006A6739">
        <w:rPr>
          <w:sz w:val="24"/>
          <w:szCs w:val="24"/>
        </w:rPr>
        <w:t>informáciách v súvislosti s prevádzkou zariadenia</w:t>
      </w:r>
    </w:p>
    <w:p w14:paraId="2BC2452B" w14:textId="7E191016" w:rsidR="00D80E63" w:rsidRPr="006A6739" w:rsidRDefault="00266299" w:rsidP="002F0CFD">
      <w:pPr>
        <w:jc w:val="both"/>
      </w:pPr>
      <w:r w:rsidRPr="006A6739">
        <w:t xml:space="preserve">– </w:t>
      </w:r>
      <w:r w:rsidR="00D80E63" w:rsidRPr="006A6739">
        <w:rPr>
          <w:sz w:val="24"/>
          <w:szCs w:val="24"/>
        </w:rPr>
        <w:t>kontrola hygieny a čistoty v zariadení a okolia zariadenia</w:t>
      </w:r>
    </w:p>
    <w:p w14:paraId="56E4411D" w14:textId="77777777" w:rsidR="00B90B9D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D80E63" w:rsidRPr="006A6739">
        <w:rPr>
          <w:sz w:val="24"/>
          <w:szCs w:val="24"/>
        </w:rPr>
        <w:t>kontrola čistoty klubovne</w:t>
      </w:r>
    </w:p>
    <w:p w14:paraId="0DA2D2C0" w14:textId="77777777" w:rsidR="00D80E63" w:rsidRPr="006A6739" w:rsidRDefault="00B90B9D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D80E63" w:rsidRPr="006A6739">
        <w:rPr>
          <w:sz w:val="24"/>
          <w:szCs w:val="24"/>
        </w:rPr>
        <w:t>aktualizácia nástenky s</w:t>
      </w:r>
      <w:r w:rsidR="00F42014" w:rsidRPr="006A6739">
        <w:rPr>
          <w:sz w:val="24"/>
          <w:szCs w:val="24"/>
        </w:rPr>
        <w:t> </w:t>
      </w:r>
      <w:r w:rsidR="00D80E63" w:rsidRPr="006A6739">
        <w:rPr>
          <w:sz w:val="24"/>
          <w:szCs w:val="24"/>
        </w:rPr>
        <w:t>informáciami</w:t>
      </w:r>
    </w:p>
    <w:p w14:paraId="3A7BC1BA" w14:textId="77777777" w:rsidR="00F9265E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F9265E" w:rsidRPr="006A6739">
        <w:rPr>
          <w:sz w:val="24"/>
          <w:szCs w:val="24"/>
        </w:rPr>
        <w:t>predkladanie podnetov a návrhov na zlepšenie poskytovania služieb</w:t>
      </w:r>
    </w:p>
    <w:p w14:paraId="38C3DC54" w14:textId="77777777" w:rsidR="00F9265E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F9265E" w:rsidRPr="006A6739">
        <w:rPr>
          <w:sz w:val="24"/>
          <w:szCs w:val="24"/>
        </w:rPr>
        <w:t xml:space="preserve">vzájomná </w:t>
      </w:r>
      <w:r w:rsidR="009C6261" w:rsidRPr="006A6739">
        <w:rPr>
          <w:sz w:val="24"/>
          <w:szCs w:val="24"/>
        </w:rPr>
        <w:t xml:space="preserve">aktívna </w:t>
      </w:r>
      <w:r w:rsidR="00F9265E" w:rsidRPr="006A6739">
        <w:rPr>
          <w:sz w:val="24"/>
          <w:szCs w:val="24"/>
        </w:rPr>
        <w:t xml:space="preserve">podpora a pomoc medzi </w:t>
      </w:r>
      <w:r w:rsidR="00A3413D" w:rsidRPr="006A6739">
        <w:rPr>
          <w:sz w:val="24"/>
          <w:szCs w:val="24"/>
        </w:rPr>
        <w:t>prijímateľmi</w:t>
      </w:r>
      <w:r w:rsidR="00F9265E" w:rsidRPr="006A6739">
        <w:rPr>
          <w:sz w:val="24"/>
          <w:szCs w:val="24"/>
        </w:rPr>
        <w:t xml:space="preserve"> a zamestnancami </w:t>
      </w:r>
      <w:r w:rsidR="009C6261" w:rsidRPr="006A6739">
        <w:rPr>
          <w:sz w:val="24"/>
          <w:szCs w:val="24"/>
        </w:rPr>
        <w:t>v zariadení</w:t>
      </w:r>
    </w:p>
    <w:p w14:paraId="4CE86199" w14:textId="77777777" w:rsidR="00BF093F" w:rsidRPr="006A6739" w:rsidRDefault="00BF093F" w:rsidP="002F0CFD">
      <w:pPr>
        <w:jc w:val="both"/>
        <w:rPr>
          <w:sz w:val="24"/>
          <w:szCs w:val="24"/>
        </w:rPr>
      </w:pPr>
    </w:p>
    <w:p w14:paraId="09F517AE" w14:textId="539108D1" w:rsidR="00D80E63" w:rsidRPr="006A6739" w:rsidRDefault="00F9265E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Zvolená samospráva zástupcov zo strany </w:t>
      </w:r>
      <w:r w:rsidR="00A3413D" w:rsidRPr="006A6739">
        <w:rPr>
          <w:sz w:val="24"/>
          <w:szCs w:val="24"/>
        </w:rPr>
        <w:t>prijímateľov</w:t>
      </w:r>
      <w:r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zodpoved</w:t>
      </w:r>
      <w:r w:rsidRPr="006A6739">
        <w:rPr>
          <w:sz w:val="24"/>
          <w:szCs w:val="24"/>
        </w:rPr>
        <w:t>á</w:t>
      </w:r>
      <w:r w:rsidR="00D80E63" w:rsidRPr="006A6739">
        <w:rPr>
          <w:sz w:val="24"/>
          <w:szCs w:val="24"/>
        </w:rPr>
        <w:t xml:space="preserve"> za zverené oblasti a pri zistení nedostatkov priamo komunikuj</w:t>
      </w:r>
      <w:r w:rsidRPr="006A6739">
        <w:rPr>
          <w:sz w:val="24"/>
          <w:szCs w:val="24"/>
        </w:rPr>
        <w:t>e</w:t>
      </w:r>
      <w:r w:rsidR="00D80E63" w:rsidRPr="006A6739">
        <w:rPr>
          <w:sz w:val="24"/>
          <w:szCs w:val="24"/>
        </w:rPr>
        <w:t xml:space="preserve"> s </w:t>
      </w:r>
      <w:r w:rsidR="00A3413D" w:rsidRPr="006A6739">
        <w:rPr>
          <w:sz w:val="24"/>
          <w:szCs w:val="24"/>
        </w:rPr>
        <w:t>prijímateľmi</w:t>
      </w:r>
      <w:r w:rsidR="00D80E63" w:rsidRPr="006A6739">
        <w:rPr>
          <w:sz w:val="24"/>
          <w:szCs w:val="24"/>
        </w:rPr>
        <w:t>. Pri pokračovaní v ne</w:t>
      </w:r>
      <w:r w:rsidR="00DC2790" w:rsidRPr="006A6739">
        <w:rPr>
          <w:sz w:val="24"/>
          <w:szCs w:val="24"/>
        </w:rPr>
        <w:t>vhodnom</w:t>
      </w:r>
      <w:r w:rsidR="00D80E63" w:rsidRPr="006A6739">
        <w:rPr>
          <w:sz w:val="24"/>
          <w:szCs w:val="24"/>
        </w:rPr>
        <w:t xml:space="preserve"> správaní komunikujú nedostatky</w:t>
      </w:r>
      <w:r w:rsidR="00915EF7" w:rsidRPr="006A6739">
        <w:rPr>
          <w:sz w:val="24"/>
          <w:szCs w:val="24"/>
        </w:rPr>
        <w:t>/</w:t>
      </w:r>
      <w:r w:rsidR="00D80E63" w:rsidRPr="006A6739">
        <w:rPr>
          <w:sz w:val="24"/>
          <w:szCs w:val="24"/>
        </w:rPr>
        <w:t>podnety</w:t>
      </w:r>
      <w:r w:rsidR="00122D9A" w:rsidRPr="006A6739">
        <w:rPr>
          <w:sz w:val="24"/>
          <w:szCs w:val="24"/>
        </w:rPr>
        <w:t xml:space="preserve"> odborným zamestnancom zariadenia</w:t>
      </w:r>
      <w:r w:rsidR="00915EF7" w:rsidRPr="006A6739">
        <w:rPr>
          <w:sz w:val="24"/>
          <w:szCs w:val="24"/>
        </w:rPr>
        <w:t xml:space="preserve">. </w:t>
      </w:r>
      <w:r w:rsidR="00195B51" w:rsidRPr="006A6739">
        <w:rPr>
          <w:sz w:val="24"/>
          <w:szCs w:val="24"/>
        </w:rPr>
        <w:t xml:space="preserve">Navrhujú </w:t>
      </w:r>
      <w:r w:rsidR="00D80E63" w:rsidRPr="006A6739">
        <w:rPr>
          <w:sz w:val="24"/>
          <w:szCs w:val="24"/>
        </w:rPr>
        <w:t xml:space="preserve">podnety na zlepšenie </w:t>
      </w:r>
      <w:r w:rsidR="00195B51" w:rsidRPr="006A6739">
        <w:rPr>
          <w:sz w:val="24"/>
          <w:szCs w:val="24"/>
        </w:rPr>
        <w:t xml:space="preserve">prevádzky zariadenia </w:t>
      </w:r>
      <w:r w:rsidR="00D80E63" w:rsidRPr="006A6739">
        <w:rPr>
          <w:sz w:val="24"/>
          <w:szCs w:val="24"/>
        </w:rPr>
        <w:t xml:space="preserve">a skvalitnenie poskytovaných služieb od </w:t>
      </w:r>
      <w:r w:rsidR="00A3413D" w:rsidRPr="006A6739">
        <w:rPr>
          <w:sz w:val="24"/>
          <w:szCs w:val="24"/>
        </w:rPr>
        <w:t>prijímateľov</w:t>
      </w:r>
      <w:r w:rsidR="00D80E63" w:rsidRPr="006A6739">
        <w:rPr>
          <w:sz w:val="24"/>
          <w:szCs w:val="24"/>
        </w:rPr>
        <w:t>.</w:t>
      </w:r>
    </w:p>
    <w:p w14:paraId="1A9A33AC" w14:textId="77777777" w:rsidR="00B67894" w:rsidRPr="006A6739" w:rsidRDefault="00B67894" w:rsidP="002F0CFD">
      <w:pPr>
        <w:jc w:val="both"/>
        <w:rPr>
          <w:b/>
          <w:bCs/>
          <w:sz w:val="24"/>
          <w:szCs w:val="24"/>
        </w:rPr>
      </w:pPr>
    </w:p>
    <w:p w14:paraId="28BD0F93" w14:textId="2FC17C79" w:rsidR="00D80E63" w:rsidRPr="006A6739" w:rsidRDefault="00D80E63" w:rsidP="00B5404B">
      <w:pPr>
        <w:widowControl w:val="0"/>
        <w:jc w:val="both"/>
      </w:pPr>
      <w:r w:rsidRPr="006A6739">
        <w:rPr>
          <w:b/>
          <w:bCs/>
          <w:sz w:val="24"/>
          <w:szCs w:val="24"/>
        </w:rPr>
        <w:t>Stretnutia komunity</w:t>
      </w:r>
    </w:p>
    <w:p w14:paraId="780B35D1" w14:textId="320F079E" w:rsidR="00BC5E2C" w:rsidRPr="006A6739" w:rsidRDefault="002E6EBB" w:rsidP="00B5404B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Skupinové stretnutia komunity, na ktorých sa stretávajú prijímatelia spolu so sociálnymi pracovníkmi, prípadne ďalšími zamestnancami Psychosociálneho centra sa realizujú m</w:t>
      </w:r>
      <w:r w:rsidR="00D80E63" w:rsidRPr="006A6739">
        <w:rPr>
          <w:sz w:val="24"/>
          <w:szCs w:val="24"/>
        </w:rPr>
        <w:t>inimálne raz za mesiac</w:t>
      </w:r>
      <w:r w:rsidRPr="006A6739">
        <w:rPr>
          <w:sz w:val="24"/>
          <w:szCs w:val="24"/>
        </w:rPr>
        <w:t xml:space="preserve">. </w:t>
      </w:r>
      <w:r w:rsidR="00EB53BF" w:rsidRPr="006A6739">
        <w:rPr>
          <w:sz w:val="24"/>
          <w:szCs w:val="24"/>
        </w:rPr>
        <w:t xml:space="preserve">Stretnutia sa </w:t>
      </w:r>
      <w:r w:rsidR="00D80E63" w:rsidRPr="006A6739">
        <w:rPr>
          <w:sz w:val="24"/>
          <w:szCs w:val="24"/>
        </w:rPr>
        <w:t xml:space="preserve">konajú v </w:t>
      </w:r>
      <w:r w:rsidR="00EB53BF" w:rsidRPr="006A6739">
        <w:rPr>
          <w:sz w:val="24"/>
          <w:szCs w:val="24"/>
        </w:rPr>
        <w:t>K</w:t>
      </w:r>
      <w:r w:rsidR="00D80E63" w:rsidRPr="006A6739">
        <w:rPr>
          <w:sz w:val="24"/>
          <w:szCs w:val="24"/>
        </w:rPr>
        <w:t>lubovni Foresta Gumpa</w:t>
      </w:r>
      <w:r w:rsidR="008645EC" w:rsidRPr="006A6739">
        <w:rPr>
          <w:sz w:val="24"/>
          <w:szCs w:val="24"/>
        </w:rPr>
        <w:t>/Tvorivej miestnosti</w:t>
      </w:r>
      <w:r w:rsidR="00D80E63" w:rsidRPr="006A6739">
        <w:rPr>
          <w:sz w:val="24"/>
          <w:szCs w:val="24"/>
        </w:rPr>
        <w:t>.</w:t>
      </w:r>
    </w:p>
    <w:p w14:paraId="611C94B3" w14:textId="05A3FE03" w:rsidR="00D80E63" w:rsidRPr="006A6739" w:rsidRDefault="00D124FD" w:rsidP="002F0CF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35BDD0AF" wp14:editId="65DA3A0B">
            <wp:simplePos x="0" y="0"/>
            <wp:positionH relativeFrom="margin">
              <wp:posOffset>5683609</wp:posOffset>
            </wp:positionH>
            <wp:positionV relativeFrom="margin">
              <wp:posOffset>4999604</wp:posOffset>
            </wp:positionV>
            <wp:extent cx="750570" cy="759460"/>
            <wp:effectExtent l="0" t="0" r="0" b="0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3BF" w:rsidRPr="006A6739">
        <w:rPr>
          <w:sz w:val="24"/>
          <w:szCs w:val="24"/>
        </w:rPr>
        <w:t>Obsah stretnutí</w:t>
      </w:r>
      <w:r w:rsidR="00BC5E2C" w:rsidRPr="006A6739">
        <w:rPr>
          <w:sz w:val="24"/>
          <w:szCs w:val="24"/>
        </w:rPr>
        <w:t xml:space="preserve">: </w:t>
      </w:r>
      <w:r w:rsidR="00D80E63" w:rsidRPr="006A6739">
        <w:rPr>
          <w:sz w:val="24"/>
          <w:szCs w:val="24"/>
        </w:rPr>
        <w:t>odovzdáva</w:t>
      </w:r>
      <w:r w:rsidR="00BC5E2C" w:rsidRPr="006A6739">
        <w:rPr>
          <w:sz w:val="24"/>
          <w:szCs w:val="24"/>
        </w:rPr>
        <w:t>nie</w:t>
      </w:r>
      <w:r w:rsidR="00D80E63" w:rsidRPr="006A6739">
        <w:rPr>
          <w:sz w:val="24"/>
          <w:szCs w:val="24"/>
        </w:rPr>
        <w:t xml:space="preserve"> informáci</w:t>
      </w:r>
      <w:r w:rsidR="00BC5E2C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týkajúc</w:t>
      </w:r>
      <w:r w:rsidR="00BC5E2C" w:rsidRPr="006A6739">
        <w:rPr>
          <w:sz w:val="24"/>
          <w:szCs w:val="24"/>
        </w:rPr>
        <w:t>ich</w:t>
      </w:r>
      <w:r w:rsidR="00D80E63" w:rsidRPr="006A6739">
        <w:rPr>
          <w:sz w:val="24"/>
          <w:szCs w:val="24"/>
        </w:rPr>
        <w:t xml:space="preserve"> sa </w:t>
      </w:r>
      <w:r w:rsidR="00BC5E2C" w:rsidRPr="006A6739">
        <w:rPr>
          <w:sz w:val="24"/>
          <w:szCs w:val="24"/>
        </w:rPr>
        <w:t xml:space="preserve">prevádzky </w:t>
      </w:r>
      <w:r w:rsidR="00D80E63" w:rsidRPr="006A6739">
        <w:rPr>
          <w:sz w:val="24"/>
          <w:szCs w:val="24"/>
        </w:rPr>
        <w:t>zariadenia, aktuálnych problémov</w:t>
      </w:r>
      <w:r w:rsidR="00A3413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a</w:t>
      </w:r>
      <w:r w:rsidR="00A3413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 xml:space="preserve">života komunity, ľudsko-právnych otázok, </w:t>
      </w:r>
      <w:r w:rsidR="00BC5E2C" w:rsidRPr="006A6739">
        <w:rPr>
          <w:sz w:val="24"/>
          <w:szCs w:val="24"/>
        </w:rPr>
        <w:t xml:space="preserve">podanie </w:t>
      </w:r>
      <w:r w:rsidR="00D80E63" w:rsidRPr="006A6739">
        <w:rPr>
          <w:sz w:val="24"/>
          <w:szCs w:val="24"/>
        </w:rPr>
        <w:t>podnet</w:t>
      </w:r>
      <w:r w:rsidR="00BC5E2C" w:rsidRPr="006A6739">
        <w:rPr>
          <w:sz w:val="24"/>
          <w:szCs w:val="24"/>
        </w:rPr>
        <w:t>ov,</w:t>
      </w:r>
      <w:r w:rsidR="00D80E63" w:rsidRPr="006A6739">
        <w:rPr>
          <w:sz w:val="24"/>
          <w:szCs w:val="24"/>
        </w:rPr>
        <w:t xml:space="preserve"> návrh</w:t>
      </w:r>
      <w:r w:rsidR="00BC5E2C" w:rsidRPr="006A6739">
        <w:rPr>
          <w:sz w:val="24"/>
          <w:szCs w:val="24"/>
        </w:rPr>
        <w:t>ov</w:t>
      </w:r>
      <w:r w:rsidR="00D80E63" w:rsidRPr="006A6739">
        <w:rPr>
          <w:sz w:val="24"/>
          <w:szCs w:val="24"/>
        </w:rPr>
        <w:t xml:space="preserve"> a sťažnost</w:t>
      </w:r>
      <w:r w:rsidR="00BC5E2C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</w:t>
      </w:r>
      <w:r w:rsidR="00A3413D" w:rsidRPr="006A6739">
        <w:rPr>
          <w:sz w:val="24"/>
          <w:szCs w:val="24"/>
        </w:rPr>
        <w:t>prijímateľov</w:t>
      </w:r>
      <w:r w:rsidR="00BC5E2C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sprostredkov</w:t>
      </w:r>
      <w:r w:rsidR="00810597" w:rsidRPr="006A6739">
        <w:rPr>
          <w:sz w:val="24"/>
          <w:szCs w:val="24"/>
        </w:rPr>
        <w:t>anie</w:t>
      </w:r>
      <w:r w:rsidR="00D80E63" w:rsidRPr="006A6739">
        <w:rPr>
          <w:sz w:val="24"/>
          <w:szCs w:val="24"/>
        </w:rPr>
        <w:t xml:space="preserve"> informáci</w:t>
      </w:r>
      <w:r w:rsidR="00810597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o plánovaných zmenách, aktivitách</w:t>
      </w:r>
      <w:r w:rsidR="00810597" w:rsidRPr="006A6739">
        <w:rPr>
          <w:sz w:val="24"/>
          <w:szCs w:val="24"/>
        </w:rPr>
        <w:t>,</w:t>
      </w:r>
      <w:r w:rsidR="00D80E63" w:rsidRPr="006A6739">
        <w:rPr>
          <w:sz w:val="24"/>
          <w:szCs w:val="24"/>
        </w:rPr>
        <w:t xml:space="preserve"> akciách, realizovaných projektoch. Stretnutia </w:t>
      </w:r>
      <w:r w:rsidR="00C74027" w:rsidRPr="006A6739">
        <w:rPr>
          <w:sz w:val="24"/>
          <w:szCs w:val="24"/>
        </w:rPr>
        <w:t xml:space="preserve">sú zamerané </w:t>
      </w:r>
      <w:r w:rsidR="00D80E63" w:rsidRPr="006A6739">
        <w:rPr>
          <w:sz w:val="24"/>
          <w:szCs w:val="24"/>
        </w:rPr>
        <w:t>na skvalitnenie poskytovaných sociálnych služieb, vzájomnú spoluprácu, komunikáciu, budovanie dôvery a efektívnej kooperácie v zariadení.</w:t>
      </w:r>
    </w:p>
    <w:p w14:paraId="208187F2" w14:textId="37ECD086" w:rsidR="00F9265E" w:rsidRPr="006A6739" w:rsidRDefault="00F9265E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 prípade </w:t>
      </w:r>
      <w:r w:rsidR="00F05984" w:rsidRPr="006A6739">
        <w:rPr>
          <w:sz w:val="24"/>
          <w:szCs w:val="24"/>
        </w:rPr>
        <w:t xml:space="preserve">prítomnosti </w:t>
      </w:r>
      <w:r w:rsidRPr="006A6739">
        <w:rPr>
          <w:sz w:val="24"/>
          <w:szCs w:val="24"/>
        </w:rPr>
        <w:t>konfliktov a</w:t>
      </w:r>
      <w:r w:rsidR="00F05984" w:rsidRPr="006A6739">
        <w:rPr>
          <w:sz w:val="24"/>
          <w:szCs w:val="24"/>
        </w:rPr>
        <w:t xml:space="preserve"> potreby </w:t>
      </w:r>
      <w:r w:rsidRPr="006A6739">
        <w:rPr>
          <w:sz w:val="24"/>
          <w:szCs w:val="24"/>
        </w:rPr>
        <w:t xml:space="preserve">zvládania napätých situácií je možné </w:t>
      </w:r>
      <w:r w:rsidR="00F05984" w:rsidRPr="006A6739">
        <w:rPr>
          <w:b/>
          <w:bCs/>
          <w:sz w:val="24"/>
          <w:szCs w:val="24"/>
        </w:rPr>
        <w:t>operatívne</w:t>
      </w:r>
      <w:r w:rsidR="00F05984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zvolať </w:t>
      </w:r>
      <w:r w:rsidR="00BD7DC1" w:rsidRPr="006A6739">
        <w:rPr>
          <w:sz w:val="24"/>
          <w:szCs w:val="24"/>
        </w:rPr>
        <w:t xml:space="preserve">stretnutie </w:t>
      </w:r>
      <w:r w:rsidRPr="006A6739">
        <w:rPr>
          <w:sz w:val="24"/>
          <w:szCs w:val="24"/>
        </w:rPr>
        <w:t>komunit</w:t>
      </w:r>
      <w:r w:rsidR="00BD7DC1" w:rsidRPr="006A6739">
        <w:rPr>
          <w:sz w:val="24"/>
          <w:szCs w:val="24"/>
        </w:rPr>
        <w:t>y</w:t>
      </w:r>
      <w:r w:rsidRPr="006A6739">
        <w:rPr>
          <w:sz w:val="24"/>
          <w:szCs w:val="24"/>
        </w:rPr>
        <w:t xml:space="preserve"> podľa potreby </w:t>
      </w:r>
      <w:r w:rsidR="00C74027" w:rsidRPr="006A6739">
        <w:rPr>
          <w:sz w:val="24"/>
          <w:szCs w:val="24"/>
        </w:rPr>
        <w:t>aj mimo harmonogramu</w:t>
      </w:r>
      <w:r w:rsidRPr="006A6739">
        <w:rPr>
          <w:sz w:val="24"/>
          <w:szCs w:val="24"/>
        </w:rPr>
        <w:t>.</w:t>
      </w:r>
    </w:p>
    <w:p w14:paraId="24491E7D" w14:textId="281604CF" w:rsidR="00F05984" w:rsidRPr="006A6739" w:rsidRDefault="00F05984" w:rsidP="002F0CFD">
      <w:pPr>
        <w:jc w:val="both"/>
        <w:rPr>
          <w:sz w:val="24"/>
          <w:szCs w:val="24"/>
        </w:rPr>
      </w:pPr>
    </w:p>
    <w:p w14:paraId="24237781" w14:textId="6E9CB362" w:rsidR="00D80E63" w:rsidRPr="006A6739" w:rsidRDefault="00D80E63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 xml:space="preserve">Podávanie </w:t>
      </w:r>
      <w:r w:rsidR="005F37E4" w:rsidRPr="006A6739">
        <w:rPr>
          <w:rFonts w:ascii="Times New Roman" w:hAnsi="Times New Roman"/>
          <w:b/>
          <w:bCs/>
          <w:sz w:val="24"/>
          <w:szCs w:val="24"/>
        </w:rPr>
        <w:t xml:space="preserve">podnetov a </w:t>
      </w:r>
      <w:r w:rsidRPr="006A6739">
        <w:rPr>
          <w:rFonts w:ascii="Times New Roman" w:hAnsi="Times New Roman"/>
          <w:b/>
          <w:bCs/>
          <w:sz w:val="24"/>
          <w:szCs w:val="24"/>
        </w:rPr>
        <w:t>sťažností</w:t>
      </w:r>
    </w:p>
    <w:p w14:paraId="7FAC5E62" w14:textId="2CE579FB" w:rsidR="008E2BFB" w:rsidRPr="006A6739" w:rsidRDefault="00D519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Prijímatelia</w:t>
      </w:r>
      <w:r w:rsidR="00D80E63" w:rsidRPr="006A6739">
        <w:rPr>
          <w:sz w:val="24"/>
          <w:szCs w:val="24"/>
        </w:rPr>
        <w:t xml:space="preserve"> majú možnosť podávať podnety, </w:t>
      </w:r>
      <w:r w:rsidR="00BD7DC1" w:rsidRPr="006A6739">
        <w:rPr>
          <w:sz w:val="24"/>
          <w:szCs w:val="24"/>
        </w:rPr>
        <w:t>návrhy a</w:t>
      </w:r>
      <w:r w:rsidR="008E2BFB" w:rsidRPr="006A6739">
        <w:rPr>
          <w:sz w:val="24"/>
          <w:szCs w:val="24"/>
        </w:rPr>
        <w:t> </w:t>
      </w:r>
      <w:r w:rsidR="00D80E63" w:rsidRPr="006A6739">
        <w:rPr>
          <w:sz w:val="24"/>
          <w:szCs w:val="24"/>
        </w:rPr>
        <w:t>sťažnosti</w:t>
      </w:r>
      <w:r w:rsidR="008E2BFB" w:rsidRPr="006A6739">
        <w:rPr>
          <w:sz w:val="24"/>
          <w:szCs w:val="24"/>
        </w:rPr>
        <w:t>:</w:t>
      </w:r>
    </w:p>
    <w:p w14:paraId="12ADE398" w14:textId="1B9E5AFC" w:rsidR="00D80E63" w:rsidRPr="006A6739" w:rsidRDefault="008E2BFB" w:rsidP="002F0CFD">
      <w:pPr>
        <w:jc w:val="both"/>
        <w:rPr>
          <w:sz w:val="24"/>
          <w:szCs w:val="24"/>
        </w:rPr>
      </w:pPr>
      <w:r w:rsidRPr="006A6739">
        <w:t>–</w:t>
      </w:r>
      <w:r w:rsidR="007E42F0" w:rsidRPr="006A6739">
        <w:t> </w:t>
      </w:r>
      <w:r w:rsidR="007521C6" w:rsidRPr="006A6739">
        <w:rPr>
          <w:sz w:val="24"/>
          <w:szCs w:val="24"/>
        </w:rPr>
        <w:t xml:space="preserve">so zachovaním anonymity </w:t>
      </w:r>
      <w:r w:rsidR="00D80E63" w:rsidRPr="006A6739">
        <w:rPr>
          <w:sz w:val="24"/>
          <w:szCs w:val="24"/>
        </w:rPr>
        <w:t xml:space="preserve">a to </w:t>
      </w:r>
      <w:r w:rsidR="007521C6" w:rsidRPr="006A6739">
        <w:rPr>
          <w:sz w:val="24"/>
          <w:szCs w:val="24"/>
        </w:rPr>
        <w:t xml:space="preserve">prostredníctvom </w:t>
      </w:r>
      <w:r w:rsidR="00D80E63" w:rsidRPr="006A6739">
        <w:rPr>
          <w:sz w:val="24"/>
          <w:szCs w:val="24"/>
        </w:rPr>
        <w:t>schránky, ktorá sa nachádza na medziposchodí pri kanceláriách sociálnych pracovníkov</w:t>
      </w:r>
    </w:p>
    <w:p w14:paraId="3400F9CA" w14:textId="2515316B" w:rsidR="000E78B3" w:rsidRPr="006A6739" w:rsidRDefault="00D124FD" w:rsidP="002F0CF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4DFB97E0" wp14:editId="39158E5E">
            <wp:simplePos x="0" y="0"/>
            <wp:positionH relativeFrom="margin">
              <wp:align>right</wp:align>
            </wp:positionH>
            <wp:positionV relativeFrom="margin">
              <wp:posOffset>6744970</wp:posOffset>
            </wp:positionV>
            <wp:extent cx="571500" cy="558800"/>
            <wp:effectExtent l="0" t="0" r="0" b="0"/>
            <wp:wrapSquare wrapText="bothSides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8B3" w:rsidRPr="006A6739">
        <w:t xml:space="preserve">– </w:t>
      </w:r>
      <w:r w:rsidR="000E78B3" w:rsidRPr="006A6739">
        <w:rPr>
          <w:sz w:val="24"/>
          <w:szCs w:val="24"/>
        </w:rPr>
        <w:t>priamo na  stretnutí komunity</w:t>
      </w:r>
    </w:p>
    <w:p w14:paraId="247B7D5F" w14:textId="7BA01CC6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t>–</w:t>
      </w:r>
      <w:r w:rsidR="007E42F0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ústne v kancelárii sociálnych pracovníkov, </w:t>
      </w:r>
      <w:r w:rsidR="003154B9" w:rsidRPr="006A6739">
        <w:rPr>
          <w:sz w:val="24"/>
          <w:szCs w:val="24"/>
        </w:rPr>
        <w:t>s vyhotovením písomného záznamu</w:t>
      </w:r>
    </w:p>
    <w:p w14:paraId="308567D3" w14:textId="12C41958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– písomne </w:t>
      </w:r>
      <w:r w:rsidR="003154B9" w:rsidRPr="006A6739">
        <w:rPr>
          <w:sz w:val="24"/>
          <w:szCs w:val="24"/>
        </w:rPr>
        <w:t>v kancelárii sociálnych pracovníkov</w:t>
      </w:r>
    </w:p>
    <w:p w14:paraId="08ECD9FB" w14:textId="05FB4A13" w:rsidR="003C7EAF" w:rsidRPr="006A6739" w:rsidRDefault="003C7EAF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–</w:t>
      </w:r>
      <w:r w:rsidR="00382BB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elektronickou formou, </w:t>
      </w:r>
      <w:hyperlink r:id="rId29" w:history="1">
        <w:r w:rsidR="00FA5577" w:rsidRPr="006A6739">
          <w:rPr>
            <w:rStyle w:val="Hypertextovprepojenie"/>
            <w:color w:val="auto"/>
            <w:sz w:val="24"/>
            <w:szCs w:val="24"/>
          </w:rPr>
          <w:t>www.</w:t>
        </w:r>
        <w:r w:rsidR="004033C2" w:rsidRPr="006A6739">
          <w:rPr>
            <w:rStyle w:val="Hypertextovprepojenie"/>
            <w:color w:val="auto"/>
            <w:sz w:val="24"/>
            <w:szCs w:val="24"/>
          </w:rPr>
          <w:t>pscentrum.sk/kontakt/obcianske-podnety/</w:t>
        </w:r>
      </w:hyperlink>
    </w:p>
    <w:p w14:paraId="01731AE0" w14:textId="77777777" w:rsidR="00C0598F" w:rsidRPr="006A6739" w:rsidRDefault="00C0598F" w:rsidP="002F0CFD">
      <w:pPr>
        <w:jc w:val="both"/>
        <w:rPr>
          <w:sz w:val="24"/>
          <w:szCs w:val="24"/>
        </w:rPr>
      </w:pPr>
    </w:p>
    <w:p w14:paraId="37DAA8B1" w14:textId="77777777" w:rsidR="00B07EFC" w:rsidRPr="006A6739" w:rsidRDefault="00C8711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Podnety sú riešené so zachovaním korektnosti, objektivity a nestrannosti.</w:t>
      </w:r>
    </w:p>
    <w:p w14:paraId="432A6014" w14:textId="77777777" w:rsidR="004133F7" w:rsidRPr="006A6739" w:rsidRDefault="004133F7" w:rsidP="002F0CFD">
      <w:pPr>
        <w:jc w:val="both"/>
        <w:rPr>
          <w:sz w:val="24"/>
          <w:szCs w:val="24"/>
        </w:rPr>
      </w:pPr>
    </w:p>
    <w:p w14:paraId="6E36EE2A" w14:textId="77777777" w:rsidR="00B07EFC" w:rsidRPr="006A6739" w:rsidRDefault="00B07EFC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>Hodnotenie kvality poskytovanej služby</w:t>
      </w:r>
    </w:p>
    <w:p w14:paraId="4C5BB3BF" w14:textId="79566CF0" w:rsidR="00607082" w:rsidRPr="006A6739" w:rsidRDefault="00607082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Dotazník spokojnosti prijímateľov je v tlačenej forme k dispozícii v kancelárii sociálnych pracovníkov.</w:t>
      </w:r>
      <w:r w:rsidR="00E6669C" w:rsidRPr="006A6739">
        <w:rPr>
          <w:sz w:val="24"/>
          <w:szCs w:val="24"/>
        </w:rPr>
        <w:t xml:space="preserve"> </w:t>
      </w:r>
    </w:p>
    <w:p w14:paraId="750B9534" w14:textId="77777777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lastRenderedPageBreak/>
        <w:t>Kontrola schránk</w:t>
      </w:r>
      <w:r w:rsidR="00C0598F" w:rsidRPr="006A6739">
        <w:rPr>
          <w:sz w:val="24"/>
          <w:szCs w:val="24"/>
        </w:rPr>
        <w:t>y</w:t>
      </w:r>
      <w:r w:rsidRPr="006A6739">
        <w:rPr>
          <w:sz w:val="24"/>
          <w:szCs w:val="24"/>
        </w:rPr>
        <w:t xml:space="preserve"> sa vykonáva v týždenných intervaloch.</w:t>
      </w:r>
      <w:r w:rsidR="00C0598F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Vyhodnotenie dotazníkov kvality zameraných na zhodnotenie prístupu zamestnancov zariadenia, vzťahy medzi prijímateľmi, aktivity a kvalitu poskytovanej služby sa realizuje  pravidelne raz za polrok. </w:t>
      </w:r>
    </w:p>
    <w:p w14:paraId="5867DE88" w14:textId="77777777" w:rsidR="00C0598F" w:rsidRPr="006A6739" w:rsidRDefault="00C0598F" w:rsidP="002F0CFD">
      <w:pPr>
        <w:jc w:val="both"/>
        <w:rPr>
          <w:sz w:val="24"/>
          <w:szCs w:val="24"/>
        </w:rPr>
      </w:pPr>
    </w:p>
    <w:p w14:paraId="23D0DDF3" w14:textId="77777777" w:rsidR="00E6669C" w:rsidRPr="006A6739" w:rsidRDefault="00E6669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Zamestnanci zariadenia postúpia podnet podľa Smernice č. 33</w:t>
      </w:r>
      <w:r w:rsidRPr="006A6739">
        <w:t xml:space="preserve"> – </w:t>
      </w:r>
      <w:r w:rsidRPr="006A6739">
        <w:rPr>
          <w:sz w:val="24"/>
          <w:szCs w:val="24"/>
        </w:rPr>
        <w:t>Postupy a pravidlá na zisťovanie spokojnosti prijímateľov sociálnych služieb.</w:t>
      </w:r>
    </w:p>
    <w:p w14:paraId="1EDF8540" w14:textId="77777777" w:rsidR="00D80E63" w:rsidRPr="006A6739" w:rsidRDefault="00D80E63" w:rsidP="002F0CFD">
      <w:pPr>
        <w:shd w:val="clear" w:color="auto" w:fill="FFFFFF"/>
        <w:jc w:val="both"/>
        <w:rPr>
          <w:sz w:val="24"/>
          <w:szCs w:val="24"/>
        </w:rPr>
      </w:pPr>
    </w:p>
    <w:p w14:paraId="0007B727" w14:textId="77777777" w:rsidR="00C0598F" w:rsidRPr="006A6739" w:rsidRDefault="00C0598F" w:rsidP="002F0CFD">
      <w:pPr>
        <w:shd w:val="clear" w:color="auto" w:fill="FFFFFF"/>
        <w:jc w:val="both"/>
        <w:rPr>
          <w:sz w:val="24"/>
          <w:szCs w:val="24"/>
        </w:rPr>
      </w:pPr>
    </w:p>
    <w:p w14:paraId="743787E5" w14:textId="77777777" w:rsidR="00D80E63" w:rsidRPr="006A6739" w:rsidRDefault="00D80E63">
      <w:pPr>
        <w:jc w:val="both"/>
        <w:rPr>
          <w:b/>
          <w:bCs/>
          <w:sz w:val="24"/>
          <w:szCs w:val="24"/>
        </w:rPr>
      </w:pPr>
    </w:p>
    <w:p w14:paraId="11654E16" w14:textId="77777777" w:rsidR="0040445F" w:rsidRPr="006A6739" w:rsidRDefault="0040445F">
      <w:pPr>
        <w:jc w:val="both"/>
        <w:rPr>
          <w:b/>
          <w:bCs/>
          <w:sz w:val="24"/>
          <w:szCs w:val="24"/>
        </w:rPr>
      </w:pPr>
    </w:p>
    <w:p w14:paraId="76715910" w14:textId="77777777" w:rsidR="00C87116" w:rsidRPr="006A6739" w:rsidRDefault="00C87116">
      <w:pPr>
        <w:jc w:val="both"/>
        <w:rPr>
          <w:b/>
          <w:bCs/>
          <w:sz w:val="24"/>
          <w:szCs w:val="24"/>
        </w:rPr>
      </w:pPr>
    </w:p>
    <w:p w14:paraId="7572A80E" w14:textId="77777777" w:rsidR="00C87116" w:rsidRPr="006A6739" w:rsidRDefault="00C87116">
      <w:pPr>
        <w:jc w:val="both"/>
        <w:rPr>
          <w:b/>
          <w:bCs/>
          <w:sz w:val="24"/>
          <w:szCs w:val="24"/>
        </w:rPr>
      </w:pPr>
    </w:p>
    <w:p w14:paraId="4AA61AFE" w14:textId="77777777" w:rsidR="0040445F" w:rsidRPr="006A6739" w:rsidRDefault="0040445F">
      <w:pPr>
        <w:jc w:val="both"/>
        <w:rPr>
          <w:b/>
          <w:bCs/>
          <w:sz w:val="24"/>
          <w:szCs w:val="24"/>
        </w:rPr>
      </w:pPr>
    </w:p>
    <w:p w14:paraId="6166707E" w14:textId="77777777" w:rsidR="00D80E63" w:rsidRPr="006A6739" w:rsidRDefault="00D80E63">
      <w:pPr>
        <w:jc w:val="both"/>
        <w:rPr>
          <w:b/>
          <w:bCs/>
          <w:sz w:val="24"/>
          <w:szCs w:val="24"/>
        </w:rPr>
      </w:pPr>
    </w:p>
    <w:p w14:paraId="31F67308" w14:textId="77777777" w:rsidR="001770E3" w:rsidRPr="006A6739" w:rsidRDefault="00C8230B" w:rsidP="00C8230B">
      <w:pPr>
        <w:ind w:left="720" w:firstLine="273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.................................................</w:t>
      </w:r>
      <w:r w:rsidR="00C87116" w:rsidRPr="006A6739">
        <w:rPr>
          <w:sz w:val="24"/>
          <w:szCs w:val="24"/>
        </w:rPr>
        <w:tab/>
      </w:r>
      <w:r w:rsidR="00C87116" w:rsidRPr="006A6739">
        <w:rPr>
          <w:sz w:val="24"/>
          <w:szCs w:val="24"/>
        </w:rPr>
        <w:tab/>
      </w:r>
      <w:r w:rsidR="00C87116" w:rsidRPr="006A6739">
        <w:rPr>
          <w:sz w:val="24"/>
          <w:szCs w:val="24"/>
        </w:rPr>
        <w:tab/>
        <w:t>..........................</w:t>
      </w:r>
      <w:r w:rsidRPr="006A6739">
        <w:rPr>
          <w:sz w:val="24"/>
          <w:szCs w:val="24"/>
        </w:rPr>
        <w:t>...</w:t>
      </w:r>
      <w:r w:rsidR="00C87116" w:rsidRPr="006A6739">
        <w:rPr>
          <w:sz w:val="24"/>
          <w:szCs w:val="24"/>
        </w:rPr>
        <w:t>....................</w:t>
      </w:r>
    </w:p>
    <w:p w14:paraId="56A7CAE7" w14:textId="77777777" w:rsidR="00D80E63" w:rsidRPr="006A6739" w:rsidRDefault="00D80E63">
      <w:pPr>
        <w:jc w:val="both"/>
      </w:pPr>
      <w:r w:rsidRPr="006A6739">
        <w:rPr>
          <w:sz w:val="24"/>
          <w:szCs w:val="24"/>
        </w:rPr>
        <w:t xml:space="preserve">               </w:t>
      </w:r>
      <w:r w:rsidR="001770E3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>Mgr. Beáta Horváthová</w:t>
      </w:r>
      <w:r w:rsidR="001770E3" w:rsidRPr="006A6739">
        <w:rPr>
          <w:sz w:val="24"/>
          <w:szCs w:val="24"/>
        </w:rPr>
        <w:t>, MBA</w:t>
      </w:r>
      <w:r w:rsidRPr="006A6739">
        <w:rPr>
          <w:sz w:val="24"/>
          <w:szCs w:val="24"/>
        </w:rPr>
        <w:t xml:space="preserve">                                </w:t>
      </w:r>
      <w:r w:rsidR="001770E3" w:rsidRPr="006A6739">
        <w:rPr>
          <w:sz w:val="24"/>
          <w:szCs w:val="24"/>
        </w:rPr>
        <w:t xml:space="preserve">    </w:t>
      </w:r>
      <w:r w:rsidRPr="006A6739">
        <w:rPr>
          <w:sz w:val="24"/>
          <w:szCs w:val="24"/>
        </w:rPr>
        <w:t>Mgr. Ľubomír Soľák</w:t>
      </w:r>
    </w:p>
    <w:p w14:paraId="7E1FE751" w14:textId="77777777" w:rsidR="00BA48B1" w:rsidRPr="006A6739" w:rsidRDefault="00D80E63" w:rsidP="0074177B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ab/>
        <w:t>riaditeľka Psychosociálneho centra                              vedúci sociálneho úseku</w:t>
      </w:r>
    </w:p>
    <w:sectPr w:rsidR="00BA48B1" w:rsidRPr="006A6739" w:rsidSect="00BD08C3">
      <w:headerReference w:type="default" r:id="rId30"/>
      <w:footerReference w:type="default" r:id="rId31"/>
      <w:pgSz w:w="11906" w:h="16838"/>
      <w:pgMar w:top="851" w:right="851" w:bottom="851" w:left="851" w:header="851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83ED" w14:textId="77777777" w:rsidR="0062367F" w:rsidRDefault="0062367F">
      <w:r>
        <w:separator/>
      </w:r>
    </w:p>
  </w:endnote>
  <w:endnote w:type="continuationSeparator" w:id="0">
    <w:p w14:paraId="57CC70F1" w14:textId="77777777" w:rsidR="0062367F" w:rsidRDefault="0062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6011" w14:textId="77777777" w:rsidR="009D289A" w:rsidRDefault="009D289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945F90" w14:textId="77777777" w:rsidR="00D80E63" w:rsidRDefault="00D80E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EE31" w14:textId="77777777" w:rsidR="0062367F" w:rsidRDefault="0062367F">
      <w:r>
        <w:separator/>
      </w:r>
    </w:p>
  </w:footnote>
  <w:footnote w:type="continuationSeparator" w:id="0">
    <w:p w14:paraId="47E13BDF" w14:textId="77777777" w:rsidR="0062367F" w:rsidRDefault="0062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5" w:type="dxa"/>
      <w:tblLayout w:type="fixed"/>
      <w:tblLook w:val="0000" w:firstRow="0" w:lastRow="0" w:firstColumn="0" w:lastColumn="0" w:noHBand="0" w:noVBand="0"/>
    </w:tblPr>
    <w:tblGrid>
      <w:gridCol w:w="1951"/>
      <w:gridCol w:w="5663"/>
      <w:gridCol w:w="1884"/>
    </w:tblGrid>
    <w:tr w:rsidR="00D80E63" w14:paraId="26CA4321" w14:textId="77777777">
      <w:tc>
        <w:tcPr>
          <w:tcW w:w="1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32FC48C" w14:textId="77777777" w:rsidR="00D80E63" w:rsidRDefault="00D80E63">
          <w:pPr>
            <w:snapToGrid w:val="0"/>
          </w:pPr>
          <w:r>
            <w:rPr>
              <w:b/>
              <w:sz w:val="24"/>
              <w:szCs w:val="24"/>
            </w:rPr>
            <w:t>Psychosociálne centrum Košice</w:t>
          </w:r>
        </w:p>
        <w:p w14:paraId="3A94088D" w14:textId="77777777" w:rsidR="00D80E63" w:rsidRDefault="00D80E63">
          <w:r>
            <w:rPr>
              <w:sz w:val="18"/>
              <w:szCs w:val="18"/>
              <w:lang w:eastAsia="sk-SK"/>
            </w:rPr>
            <w:t>Löfflerova 2</w:t>
          </w:r>
        </w:p>
        <w:p w14:paraId="5C18CCF5" w14:textId="70847455" w:rsidR="00D80E63" w:rsidRDefault="00D80E63">
          <w:r>
            <w:rPr>
              <w:sz w:val="18"/>
              <w:szCs w:val="18"/>
              <w:lang w:eastAsia="sk-SK"/>
            </w:rPr>
            <w:t>040 0</w:t>
          </w:r>
          <w:r w:rsidR="009F7EC8">
            <w:rPr>
              <w:sz w:val="18"/>
              <w:szCs w:val="18"/>
              <w:lang w:eastAsia="sk-SK"/>
            </w:rPr>
            <w:t>1</w:t>
          </w:r>
          <w:r>
            <w:rPr>
              <w:sz w:val="18"/>
              <w:szCs w:val="18"/>
              <w:lang w:eastAsia="sk-SK"/>
            </w:rPr>
            <w:t xml:space="preserve">  Košice</w:t>
          </w:r>
        </w:p>
      </w:tc>
      <w:tc>
        <w:tcPr>
          <w:tcW w:w="56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E7BB4A3" w14:textId="77777777" w:rsidR="00D80E63" w:rsidRDefault="00D80E63">
          <w:pPr>
            <w:snapToGrid w:val="0"/>
          </w:pPr>
          <w:r>
            <w:rPr>
              <w:sz w:val="24"/>
              <w:szCs w:val="24"/>
            </w:rPr>
            <w:t>Názov smernice</w:t>
          </w:r>
        </w:p>
        <w:p w14:paraId="2ACD9EB1" w14:textId="77777777" w:rsidR="00D80E63" w:rsidRDefault="00D80E63">
          <w:r>
            <w:rPr>
              <w:b/>
              <w:sz w:val="24"/>
              <w:szCs w:val="24"/>
            </w:rPr>
            <w:t xml:space="preserve">Domáci poriadok  </w:t>
          </w:r>
        </w:p>
        <w:p w14:paraId="2D4DBF19" w14:textId="77777777" w:rsidR="00D80E63" w:rsidRDefault="00D80E63">
          <w:r>
            <w:rPr>
              <w:b/>
              <w:sz w:val="24"/>
              <w:szCs w:val="24"/>
            </w:rPr>
            <w:t>Zariadenie núdzového bývania</w:t>
          </w:r>
        </w:p>
        <w:p w14:paraId="1AA8F0E9" w14:textId="77777777" w:rsidR="00D80E63" w:rsidRDefault="00D80E63">
          <w:r>
            <w:rPr>
              <w:b/>
              <w:sz w:val="24"/>
              <w:szCs w:val="24"/>
            </w:rPr>
            <w:t>Adlerova 4, 040 22 Košice</w:t>
          </w:r>
        </w:p>
      </w:tc>
      <w:tc>
        <w:tcPr>
          <w:tcW w:w="18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2ED16A" w14:textId="77777777" w:rsidR="00D80E63" w:rsidRDefault="00D80E63">
          <w:pPr>
            <w:snapToGrid w:val="0"/>
          </w:pPr>
          <w:r>
            <w:rPr>
              <w:sz w:val="24"/>
              <w:szCs w:val="24"/>
            </w:rPr>
            <w:t>Číslo smernice</w:t>
          </w:r>
        </w:p>
        <w:p w14:paraId="4524C73E" w14:textId="77777777" w:rsidR="00D80E63" w:rsidRDefault="00D80E63">
          <w:pPr>
            <w:rPr>
              <w:sz w:val="24"/>
              <w:szCs w:val="24"/>
            </w:rPr>
          </w:pPr>
        </w:p>
        <w:p w14:paraId="2EFC7967" w14:textId="43AAEFDE" w:rsidR="00D80E63" w:rsidRDefault="00D80E63">
          <w:r>
            <w:rPr>
              <w:sz w:val="24"/>
              <w:szCs w:val="24"/>
            </w:rPr>
            <w:t>3</w:t>
          </w:r>
          <w:r w:rsidR="00FD2FD0">
            <w:rPr>
              <w:sz w:val="24"/>
              <w:szCs w:val="24"/>
            </w:rPr>
            <w:t>.1</w:t>
          </w:r>
          <w:r w:rsidR="007417FA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/20</w:t>
          </w:r>
          <w:r w:rsidR="00FD2FD0">
            <w:rPr>
              <w:sz w:val="24"/>
              <w:szCs w:val="24"/>
            </w:rPr>
            <w:t>2</w:t>
          </w:r>
          <w:r w:rsidR="003F0FC5">
            <w:rPr>
              <w:sz w:val="24"/>
              <w:szCs w:val="24"/>
            </w:rPr>
            <w:t>6</w:t>
          </w:r>
        </w:p>
      </w:tc>
    </w:tr>
  </w:tbl>
  <w:p w14:paraId="387E133E" w14:textId="77777777" w:rsidR="00D80E63" w:rsidRDefault="00D80E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3335FA9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5715DF5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5BC060B"/>
    <w:multiLevelType w:val="multilevel"/>
    <w:tmpl w:val="FEA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9032C"/>
    <w:multiLevelType w:val="hybridMultilevel"/>
    <w:tmpl w:val="A000A312"/>
    <w:lvl w:ilvl="0" w:tplc="31A63B56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C0052F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C10C3A"/>
    <w:multiLevelType w:val="hybridMultilevel"/>
    <w:tmpl w:val="B5C6035E"/>
    <w:lvl w:ilvl="0" w:tplc="D8A0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27434"/>
    <w:multiLevelType w:val="multilevel"/>
    <w:tmpl w:val="32C40F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291CCB"/>
    <w:multiLevelType w:val="multilevel"/>
    <w:tmpl w:val="7A2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67BB9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79095046">
    <w:abstractNumId w:val="0"/>
  </w:num>
  <w:num w:numId="2" w16cid:durableId="12533980">
    <w:abstractNumId w:val="1"/>
  </w:num>
  <w:num w:numId="3" w16cid:durableId="179785145">
    <w:abstractNumId w:val="2"/>
  </w:num>
  <w:num w:numId="4" w16cid:durableId="163012987">
    <w:abstractNumId w:val="3"/>
  </w:num>
  <w:num w:numId="5" w16cid:durableId="1872567259">
    <w:abstractNumId w:val="4"/>
  </w:num>
  <w:num w:numId="6" w16cid:durableId="1452168763">
    <w:abstractNumId w:val="5"/>
  </w:num>
  <w:num w:numId="7" w16cid:durableId="1640917803">
    <w:abstractNumId w:val="6"/>
  </w:num>
  <w:num w:numId="8" w16cid:durableId="684594607">
    <w:abstractNumId w:val="7"/>
  </w:num>
  <w:num w:numId="9" w16cid:durableId="80610393">
    <w:abstractNumId w:val="8"/>
  </w:num>
  <w:num w:numId="10" w16cid:durableId="203098245">
    <w:abstractNumId w:val="9"/>
  </w:num>
  <w:num w:numId="11" w16cid:durableId="360473873">
    <w:abstractNumId w:val="10"/>
  </w:num>
  <w:num w:numId="12" w16cid:durableId="160776644">
    <w:abstractNumId w:val="11"/>
  </w:num>
  <w:num w:numId="13" w16cid:durableId="985861219">
    <w:abstractNumId w:val="12"/>
  </w:num>
  <w:num w:numId="14" w16cid:durableId="1426226018">
    <w:abstractNumId w:val="13"/>
  </w:num>
  <w:num w:numId="15" w16cid:durableId="745954126">
    <w:abstractNumId w:val="14"/>
  </w:num>
  <w:num w:numId="16" w16cid:durableId="2002347356">
    <w:abstractNumId w:val="18"/>
  </w:num>
  <w:num w:numId="17" w16cid:durableId="1097138647">
    <w:abstractNumId w:val="22"/>
  </w:num>
  <w:num w:numId="18" w16cid:durableId="1459450635">
    <w:abstractNumId w:val="20"/>
  </w:num>
  <w:num w:numId="19" w16cid:durableId="990982969">
    <w:abstractNumId w:val="21"/>
  </w:num>
  <w:num w:numId="20" w16cid:durableId="1045912302">
    <w:abstractNumId w:val="16"/>
  </w:num>
  <w:num w:numId="21" w16cid:durableId="411702628">
    <w:abstractNumId w:val="19"/>
  </w:num>
  <w:num w:numId="22" w16cid:durableId="1131433858">
    <w:abstractNumId w:val="15"/>
  </w:num>
  <w:num w:numId="23" w16cid:durableId="1879704650">
    <w:abstractNumId w:val="23"/>
  </w:num>
  <w:num w:numId="24" w16cid:durableId="1780759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DF"/>
    <w:rsid w:val="00005A63"/>
    <w:rsid w:val="00007308"/>
    <w:rsid w:val="00010565"/>
    <w:rsid w:val="000236E7"/>
    <w:rsid w:val="00026B7D"/>
    <w:rsid w:val="000304F7"/>
    <w:rsid w:val="00032143"/>
    <w:rsid w:val="000332C6"/>
    <w:rsid w:val="00040894"/>
    <w:rsid w:val="0004221D"/>
    <w:rsid w:val="000424D1"/>
    <w:rsid w:val="00042706"/>
    <w:rsid w:val="000427C0"/>
    <w:rsid w:val="00050B94"/>
    <w:rsid w:val="00060D89"/>
    <w:rsid w:val="00074F38"/>
    <w:rsid w:val="000759D1"/>
    <w:rsid w:val="000765BD"/>
    <w:rsid w:val="00076CFB"/>
    <w:rsid w:val="00081F23"/>
    <w:rsid w:val="000A18B0"/>
    <w:rsid w:val="000A2EFA"/>
    <w:rsid w:val="000A357B"/>
    <w:rsid w:val="000B24EF"/>
    <w:rsid w:val="000B4D0C"/>
    <w:rsid w:val="000C2B31"/>
    <w:rsid w:val="000D1577"/>
    <w:rsid w:val="000D2734"/>
    <w:rsid w:val="000D6D35"/>
    <w:rsid w:val="000E5C9E"/>
    <w:rsid w:val="000E6D99"/>
    <w:rsid w:val="000E78B3"/>
    <w:rsid w:val="001010A7"/>
    <w:rsid w:val="00101626"/>
    <w:rsid w:val="001038E2"/>
    <w:rsid w:val="00104AA5"/>
    <w:rsid w:val="00107CE3"/>
    <w:rsid w:val="00111E20"/>
    <w:rsid w:val="00112C34"/>
    <w:rsid w:val="00113140"/>
    <w:rsid w:val="00120534"/>
    <w:rsid w:val="00122D81"/>
    <w:rsid w:val="00122D9A"/>
    <w:rsid w:val="001237C9"/>
    <w:rsid w:val="001266BE"/>
    <w:rsid w:val="00130671"/>
    <w:rsid w:val="001312C3"/>
    <w:rsid w:val="00133752"/>
    <w:rsid w:val="0013605A"/>
    <w:rsid w:val="0013705D"/>
    <w:rsid w:val="00141CDB"/>
    <w:rsid w:val="00142DB5"/>
    <w:rsid w:val="00143512"/>
    <w:rsid w:val="00144BBD"/>
    <w:rsid w:val="00145E66"/>
    <w:rsid w:val="001463F7"/>
    <w:rsid w:val="00146ECE"/>
    <w:rsid w:val="00147672"/>
    <w:rsid w:val="00163494"/>
    <w:rsid w:val="00170302"/>
    <w:rsid w:val="00172346"/>
    <w:rsid w:val="001739D7"/>
    <w:rsid w:val="0017417A"/>
    <w:rsid w:val="001742BF"/>
    <w:rsid w:val="00176433"/>
    <w:rsid w:val="001770E3"/>
    <w:rsid w:val="001800B5"/>
    <w:rsid w:val="00190035"/>
    <w:rsid w:val="00193443"/>
    <w:rsid w:val="00195B51"/>
    <w:rsid w:val="001A59FC"/>
    <w:rsid w:val="001A62B9"/>
    <w:rsid w:val="001A72BF"/>
    <w:rsid w:val="001B4768"/>
    <w:rsid w:val="001B79D8"/>
    <w:rsid w:val="001D20F4"/>
    <w:rsid w:val="001D5FD7"/>
    <w:rsid w:val="001D6791"/>
    <w:rsid w:val="001D69B6"/>
    <w:rsid w:val="001E1317"/>
    <w:rsid w:val="001E14E2"/>
    <w:rsid w:val="001E2B4D"/>
    <w:rsid w:val="001F2437"/>
    <w:rsid w:val="001F2A9F"/>
    <w:rsid w:val="001F4243"/>
    <w:rsid w:val="00203023"/>
    <w:rsid w:val="00204C49"/>
    <w:rsid w:val="002102E6"/>
    <w:rsid w:val="00211669"/>
    <w:rsid w:val="00224170"/>
    <w:rsid w:val="0022488C"/>
    <w:rsid w:val="0023180B"/>
    <w:rsid w:val="002354B1"/>
    <w:rsid w:val="00236017"/>
    <w:rsid w:val="002442A6"/>
    <w:rsid w:val="0025279E"/>
    <w:rsid w:val="002550E7"/>
    <w:rsid w:val="00260467"/>
    <w:rsid w:val="002615A5"/>
    <w:rsid w:val="002615C9"/>
    <w:rsid w:val="00264268"/>
    <w:rsid w:val="00265A36"/>
    <w:rsid w:val="00266299"/>
    <w:rsid w:val="002667D9"/>
    <w:rsid w:val="0026781E"/>
    <w:rsid w:val="002708C9"/>
    <w:rsid w:val="00273D28"/>
    <w:rsid w:val="00276B03"/>
    <w:rsid w:val="00276BE1"/>
    <w:rsid w:val="002843A4"/>
    <w:rsid w:val="00286F71"/>
    <w:rsid w:val="0028734A"/>
    <w:rsid w:val="00292AA2"/>
    <w:rsid w:val="00295B7C"/>
    <w:rsid w:val="002A1A01"/>
    <w:rsid w:val="002A2E07"/>
    <w:rsid w:val="002A3A77"/>
    <w:rsid w:val="002A7B04"/>
    <w:rsid w:val="002B2384"/>
    <w:rsid w:val="002B42B0"/>
    <w:rsid w:val="002C0280"/>
    <w:rsid w:val="002C47E8"/>
    <w:rsid w:val="002C6842"/>
    <w:rsid w:val="002D35C3"/>
    <w:rsid w:val="002E0F0B"/>
    <w:rsid w:val="002E455D"/>
    <w:rsid w:val="002E466A"/>
    <w:rsid w:val="002E6EBB"/>
    <w:rsid w:val="002F0CFD"/>
    <w:rsid w:val="002F3032"/>
    <w:rsid w:val="002F3367"/>
    <w:rsid w:val="002F3C87"/>
    <w:rsid w:val="002F4E2B"/>
    <w:rsid w:val="002F5F8B"/>
    <w:rsid w:val="002F648F"/>
    <w:rsid w:val="0030524A"/>
    <w:rsid w:val="003054CA"/>
    <w:rsid w:val="00306463"/>
    <w:rsid w:val="003100F5"/>
    <w:rsid w:val="003154B9"/>
    <w:rsid w:val="0032278A"/>
    <w:rsid w:val="00323DFE"/>
    <w:rsid w:val="003357E0"/>
    <w:rsid w:val="00340EAF"/>
    <w:rsid w:val="0034672A"/>
    <w:rsid w:val="0035186B"/>
    <w:rsid w:val="003536FC"/>
    <w:rsid w:val="0035387C"/>
    <w:rsid w:val="00353973"/>
    <w:rsid w:val="003551B1"/>
    <w:rsid w:val="00356B5E"/>
    <w:rsid w:val="003635A7"/>
    <w:rsid w:val="00365B9B"/>
    <w:rsid w:val="003660A8"/>
    <w:rsid w:val="0036727A"/>
    <w:rsid w:val="0037140A"/>
    <w:rsid w:val="00373C85"/>
    <w:rsid w:val="00373E11"/>
    <w:rsid w:val="00374DCF"/>
    <w:rsid w:val="00374E01"/>
    <w:rsid w:val="0037545A"/>
    <w:rsid w:val="00376DEC"/>
    <w:rsid w:val="00382BB9"/>
    <w:rsid w:val="003830AB"/>
    <w:rsid w:val="00383849"/>
    <w:rsid w:val="00384A0F"/>
    <w:rsid w:val="0038553F"/>
    <w:rsid w:val="0038578C"/>
    <w:rsid w:val="003A4051"/>
    <w:rsid w:val="003B3596"/>
    <w:rsid w:val="003B359E"/>
    <w:rsid w:val="003B41EE"/>
    <w:rsid w:val="003B6864"/>
    <w:rsid w:val="003C01E3"/>
    <w:rsid w:val="003C05B7"/>
    <w:rsid w:val="003C0866"/>
    <w:rsid w:val="003C2DE9"/>
    <w:rsid w:val="003C55EE"/>
    <w:rsid w:val="003C6620"/>
    <w:rsid w:val="003C6EAB"/>
    <w:rsid w:val="003C7EAF"/>
    <w:rsid w:val="003D06CE"/>
    <w:rsid w:val="003D18A7"/>
    <w:rsid w:val="003D49C7"/>
    <w:rsid w:val="003E00A7"/>
    <w:rsid w:val="003E12CC"/>
    <w:rsid w:val="003E69A3"/>
    <w:rsid w:val="003F0FC5"/>
    <w:rsid w:val="00400387"/>
    <w:rsid w:val="004008F2"/>
    <w:rsid w:val="004017E0"/>
    <w:rsid w:val="0040307A"/>
    <w:rsid w:val="004033C2"/>
    <w:rsid w:val="00403BDE"/>
    <w:rsid w:val="004041C3"/>
    <w:rsid w:val="0040445F"/>
    <w:rsid w:val="004133F7"/>
    <w:rsid w:val="00413684"/>
    <w:rsid w:val="00414613"/>
    <w:rsid w:val="004163D7"/>
    <w:rsid w:val="0041649D"/>
    <w:rsid w:val="00420D19"/>
    <w:rsid w:val="00426DEB"/>
    <w:rsid w:val="00431881"/>
    <w:rsid w:val="004351B9"/>
    <w:rsid w:val="00442E63"/>
    <w:rsid w:val="00444426"/>
    <w:rsid w:val="00446B3C"/>
    <w:rsid w:val="00446DB7"/>
    <w:rsid w:val="0044787F"/>
    <w:rsid w:val="00450B5B"/>
    <w:rsid w:val="00454AD9"/>
    <w:rsid w:val="00461705"/>
    <w:rsid w:val="00462EA6"/>
    <w:rsid w:val="004652CE"/>
    <w:rsid w:val="00465459"/>
    <w:rsid w:val="00465A43"/>
    <w:rsid w:val="00466426"/>
    <w:rsid w:val="00467BA9"/>
    <w:rsid w:val="00470B95"/>
    <w:rsid w:val="00471917"/>
    <w:rsid w:val="00473C1A"/>
    <w:rsid w:val="00475F35"/>
    <w:rsid w:val="00480FD0"/>
    <w:rsid w:val="004860D7"/>
    <w:rsid w:val="0048733D"/>
    <w:rsid w:val="00490754"/>
    <w:rsid w:val="00490971"/>
    <w:rsid w:val="00490E46"/>
    <w:rsid w:val="004A3200"/>
    <w:rsid w:val="004A7961"/>
    <w:rsid w:val="004A7CA0"/>
    <w:rsid w:val="004B0962"/>
    <w:rsid w:val="004B09D8"/>
    <w:rsid w:val="004B1070"/>
    <w:rsid w:val="004B3807"/>
    <w:rsid w:val="004B6CF0"/>
    <w:rsid w:val="004C09CB"/>
    <w:rsid w:val="004C0C78"/>
    <w:rsid w:val="004C0F95"/>
    <w:rsid w:val="004C5D0B"/>
    <w:rsid w:val="004C63FB"/>
    <w:rsid w:val="004C6562"/>
    <w:rsid w:val="004C7CCF"/>
    <w:rsid w:val="004D002B"/>
    <w:rsid w:val="004D25CD"/>
    <w:rsid w:val="004E233D"/>
    <w:rsid w:val="004E35C1"/>
    <w:rsid w:val="004E506D"/>
    <w:rsid w:val="004F03C9"/>
    <w:rsid w:val="004F35E1"/>
    <w:rsid w:val="004F53D6"/>
    <w:rsid w:val="005034AB"/>
    <w:rsid w:val="00507C96"/>
    <w:rsid w:val="005119BC"/>
    <w:rsid w:val="00512B83"/>
    <w:rsid w:val="00512D34"/>
    <w:rsid w:val="005146D7"/>
    <w:rsid w:val="00514CAE"/>
    <w:rsid w:val="00517DF3"/>
    <w:rsid w:val="00520E52"/>
    <w:rsid w:val="00522035"/>
    <w:rsid w:val="0052526A"/>
    <w:rsid w:val="0053263F"/>
    <w:rsid w:val="00532CD8"/>
    <w:rsid w:val="00533FBF"/>
    <w:rsid w:val="00541C89"/>
    <w:rsid w:val="00547FEF"/>
    <w:rsid w:val="00551BD6"/>
    <w:rsid w:val="005579A1"/>
    <w:rsid w:val="00560052"/>
    <w:rsid w:val="00560A50"/>
    <w:rsid w:val="00562F45"/>
    <w:rsid w:val="0056338E"/>
    <w:rsid w:val="00563BA9"/>
    <w:rsid w:val="00567E33"/>
    <w:rsid w:val="005705B5"/>
    <w:rsid w:val="005707CE"/>
    <w:rsid w:val="0057375D"/>
    <w:rsid w:val="00576324"/>
    <w:rsid w:val="00581DC3"/>
    <w:rsid w:val="00586125"/>
    <w:rsid w:val="00592527"/>
    <w:rsid w:val="005931DA"/>
    <w:rsid w:val="005947E7"/>
    <w:rsid w:val="005A33AC"/>
    <w:rsid w:val="005A4307"/>
    <w:rsid w:val="005A580D"/>
    <w:rsid w:val="005B12CD"/>
    <w:rsid w:val="005B4F6C"/>
    <w:rsid w:val="005B6F78"/>
    <w:rsid w:val="005C0782"/>
    <w:rsid w:val="005C266A"/>
    <w:rsid w:val="005C39FB"/>
    <w:rsid w:val="005C4544"/>
    <w:rsid w:val="005C5932"/>
    <w:rsid w:val="005C73FE"/>
    <w:rsid w:val="005D359E"/>
    <w:rsid w:val="005E0660"/>
    <w:rsid w:val="005E401A"/>
    <w:rsid w:val="005F0EB8"/>
    <w:rsid w:val="005F37E4"/>
    <w:rsid w:val="005F4160"/>
    <w:rsid w:val="005F49DF"/>
    <w:rsid w:val="005F57D7"/>
    <w:rsid w:val="005F5C4B"/>
    <w:rsid w:val="005F740C"/>
    <w:rsid w:val="00600787"/>
    <w:rsid w:val="00603EBF"/>
    <w:rsid w:val="0060539C"/>
    <w:rsid w:val="00607082"/>
    <w:rsid w:val="00610C17"/>
    <w:rsid w:val="0061232A"/>
    <w:rsid w:val="006123CF"/>
    <w:rsid w:val="0062194B"/>
    <w:rsid w:val="0062367F"/>
    <w:rsid w:val="00625B01"/>
    <w:rsid w:val="0063401F"/>
    <w:rsid w:val="00635D99"/>
    <w:rsid w:val="006415E6"/>
    <w:rsid w:val="0064482F"/>
    <w:rsid w:val="00644C78"/>
    <w:rsid w:val="006455AA"/>
    <w:rsid w:val="00647AA1"/>
    <w:rsid w:val="00650112"/>
    <w:rsid w:val="00650FA7"/>
    <w:rsid w:val="00655A82"/>
    <w:rsid w:val="00660B59"/>
    <w:rsid w:val="00663015"/>
    <w:rsid w:val="00663983"/>
    <w:rsid w:val="00666630"/>
    <w:rsid w:val="0066741E"/>
    <w:rsid w:val="00670CEC"/>
    <w:rsid w:val="00675113"/>
    <w:rsid w:val="00677B8B"/>
    <w:rsid w:val="0068132A"/>
    <w:rsid w:val="006906A3"/>
    <w:rsid w:val="00695072"/>
    <w:rsid w:val="006950B2"/>
    <w:rsid w:val="006A6739"/>
    <w:rsid w:val="006A6EA2"/>
    <w:rsid w:val="006B02D0"/>
    <w:rsid w:val="006B06F2"/>
    <w:rsid w:val="006B6102"/>
    <w:rsid w:val="006C0812"/>
    <w:rsid w:val="006C533B"/>
    <w:rsid w:val="006C6D42"/>
    <w:rsid w:val="006D0154"/>
    <w:rsid w:val="006D0FC4"/>
    <w:rsid w:val="006D5D7D"/>
    <w:rsid w:val="006D7C9A"/>
    <w:rsid w:val="006E0620"/>
    <w:rsid w:val="006E392F"/>
    <w:rsid w:val="006E59FD"/>
    <w:rsid w:val="006E79F7"/>
    <w:rsid w:val="006F6303"/>
    <w:rsid w:val="007110CB"/>
    <w:rsid w:val="0071165A"/>
    <w:rsid w:val="007117C7"/>
    <w:rsid w:val="007130B4"/>
    <w:rsid w:val="00714F07"/>
    <w:rsid w:val="007162D1"/>
    <w:rsid w:val="0071732E"/>
    <w:rsid w:val="0071761A"/>
    <w:rsid w:val="007250CC"/>
    <w:rsid w:val="00726F1B"/>
    <w:rsid w:val="007322F9"/>
    <w:rsid w:val="00735E46"/>
    <w:rsid w:val="0074177B"/>
    <w:rsid w:val="007417FA"/>
    <w:rsid w:val="007430EC"/>
    <w:rsid w:val="0074582F"/>
    <w:rsid w:val="00746D9A"/>
    <w:rsid w:val="007508DF"/>
    <w:rsid w:val="007521C6"/>
    <w:rsid w:val="0075285A"/>
    <w:rsid w:val="00761A7F"/>
    <w:rsid w:val="007639BC"/>
    <w:rsid w:val="00763ECC"/>
    <w:rsid w:val="00765E12"/>
    <w:rsid w:val="00770634"/>
    <w:rsid w:val="007753F8"/>
    <w:rsid w:val="00775F60"/>
    <w:rsid w:val="00782BE7"/>
    <w:rsid w:val="00787BBC"/>
    <w:rsid w:val="00792B38"/>
    <w:rsid w:val="00793F53"/>
    <w:rsid w:val="007950C3"/>
    <w:rsid w:val="007A21FE"/>
    <w:rsid w:val="007A2CEA"/>
    <w:rsid w:val="007A3A28"/>
    <w:rsid w:val="007B0CBD"/>
    <w:rsid w:val="007B3A0A"/>
    <w:rsid w:val="007B5707"/>
    <w:rsid w:val="007B5A97"/>
    <w:rsid w:val="007C3E45"/>
    <w:rsid w:val="007D6A22"/>
    <w:rsid w:val="007D79D8"/>
    <w:rsid w:val="007E385B"/>
    <w:rsid w:val="007E42F0"/>
    <w:rsid w:val="007E57CA"/>
    <w:rsid w:val="007E6856"/>
    <w:rsid w:val="007E773C"/>
    <w:rsid w:val="007F3CBF"/>
    <w:rsid w:val="00801A9B"/>
    <w:rsid w:val="0080377A"/>
    <w:rsid w:val="00804019"/>
    <w:rsid w:val="00804D46"/>
    <w:rsid w:val="00806E17"/>
    <w:rsid w:val="00810597"/>
    <w:rsid w:val="00811741"/>
    <w:rsid w:val="00814692"/>
    <w:rsid w:val="008146A0"/>
    <w:rsid w:val="00817365"/>
    <w:rsid w:val="00817AD7"/>
    <w:rsid w:val="008219FA"/>
    <w:rsid w:val="0082285D"/>
    <w:rsid w:val="00822987"/>
    <w:rsid w:val="00835D5A"/>
    <w:rsid w:val="00837078"/>
    <w:rsid w:val="00837B83"/>
    <w:rsid w:val="008411EA"/>
    <w:rsid w:val="00841B48"/>
    <w:rsid w:val="008464EB"/>
    <w:rsid w:val="008471C2"/>
    <w:rsid w:val="008536A2"/>
    <w:rsid w:val="00853903"/>
    <w:rsid w:val="00854812"/>
    <w:rsid w:val="00854BEE"/>
    <w:rsid w:val="008645EC"/>
    <w:rsid w:val="00864B34"/>
    <w:rsid w:val="00866E04"/>
    <w:rsid w:val="00870539"/>
    <w:rsid w:val="00877E95"/>
    <w:rsid w:val="008839D8"/>
    <w:rsid w:val="008916BC"/>
    <w:rsid w:val="008A2814"/>
    <w:rsid w:val="008A3768"/>
    <w:rsid w:val="008A3D91"/>
    <w:rsid w:val="008B10D8"/>
    <w:rsid w:val="008B6448"/>
    <w:rsid w:val="008C40F9"/>
    <w:rsid w:val="008C5459"/>
    <w:rsid w:val="008C568A"/>
    <w:rsid w:val="008C5A64"/>
    <w:rsid w:val="008C6E95"/>
    <w:rsid w:val="008D4C05"/>
    <w:rsid w:val="008D5DBE"/>
    <w:rsid w:val="008D74E3"/>
    <w:rsid w:val="008E096B"/>
    <w:rsid w:val="008E2BFB"/>
    <w:rsid w:val="008E4942"/>
    <w:rsid w:val="008E6056"/>
    <w:rsid w:val="008E7AD0"/>
    <w:rsid w:val="008F0CCF"/>
    <w:rsid w:val="008F0ED0"/>
    <w:rsid w:val="008F1046"/>
    <w:rsid w:val="008F1B57"/>
    <w:rsid w:val="008F5E6B"/>
    <w:rsid w:val="008F6CE5"/>
    <w:rsid w:val="0090509E"/>
    <w:rsid w:val="0090691B"/>
    <w:rsid w:val="00911BC5"/>
    <w:rsid w:val="00915EF7"/>
    <w:rsid w:val="00915F2E"/>
    <w:rsid w:val="009171E2"/>
    <w:rsid w:val="00917C35"/>
    <w:rsid w:val="00923F1B"/>
    <w:rsid w:val="00924A1B"/>
    <w:rsid w:val="0093186D"/>
    <w:rsid w:val="00934408"/>
    <w:rsid w:val="00942572"/>
    <w:rsid w:val="00945A55"/>
    <w:rsid w:val="00951788"/>
    <w:rsid w:val="00957998"/>
    <w:rsid w:val="00957999"/>
    <w:rsid w:val="009608F6"/>
    <w:rsid w:val="00967DCA"/>
    <w:rsid w:val="00971F45"/>
    <w:rsid w:val="0097278E"/>
    <w:rsid w:val="00972E4E"/>
    <w:rsid w:val="009806AB"/>
    <w:rsid w:val="00984B46"/>
    <w:rsid w:val="00995B4E"/>
    <w:rsid w:val="00997090"/>
    <w:rsid w:val="009B05AB"/>
    <w:rsid w:val="009B1AFA"/>
    <w:rsid w:val="009B1BC9"/>
    <w:rsid w:val="009B6225"/>
    <w:rsid w:val="009C2E74"/>
    <w:rsid w:val="009C51C5"/>
    <w:rsid w:val="009C6261"/>
    <w:rsid w:val="009C6F98"/>
    <w:rsid w:val="009C75E1"/>
    <w:rsid w:val="009D289A"/>
    <w:rsid w:val="009D4496"/>
    <w:rsid w:val="009D53AF"/>
    <w:rsid w:val="009E03B9"/>
    <w:rsid w:val="009E601A"/>
    <w:rsid w:val="009F1B9E"/>
    <w:rsid w:val="009F2180"/>
    <w:rsid w:val="009F4F7D"/>
    <w:rsid w:val="009F6FA5"/>
    <w:rsid w:val="009F7EC8"/>
    <w:rsid w:val="00A00802"/>
    <w:rsid w:val="00A03E26"/>
    <w:rsid w:val="00A100DD"/>
    <w:rsid w:val="00A106D3"/>
    <w:rsid w:val="00A12F2C"/>
    <w:rsid w:val="00A14CF8"/>
    <w:rsid w:val="00A152BA"/>
    <w:rsid w:val="00A21713"/>
    <w:rsid w:val="00A21A1C"/>
    <w:rsid w:val="00A2245A"/>
    <w:rsid w:val="00A23B8A"/>
    <w:rsid w:val="00A2432B"/>
    <w:rsid w:val="00A2439E"/>
    <w:rsid w:val="00A24426"/>
    <w:rsid w:val="00A339B4"/>
    <w:rsid w:val="00A3413D"/>
    <w:rsid w:val="00A34C74"/>
    <w:rsid w:val="00A36F9C"/>
    <w:rsid w:val="00A40B2F"/>
    <w:rsid w:val="00A4391F"/>
    <w:rsid w:val="00A44651"/>
    <w:rsid w:val="00A46F3F"/>
    <w:rsid w:val="00A47B21"/>
    <w:rsid w:val="00A509BE"/>
    <w:rsid w:val="00A5512B"/>
    <w:rsid w:val="00A61FC9"/>
    <w:rsid w:val="00A633C4"/>
    <w:rsid w:val="00A64856"/>
    <w:rsid w:val="00A72C22"/>
    <w:rsid w:val="00A73177"/>
    <w:rsid w:val="00A73581"/>
    <w:rsid w:val="00A73619"/>
    <w:rsid w:val="00A751CF"/>
    <w:rsid w:val="00A82DE3"/>
    <w:rsid w:val="00A833CD"/>
    <w:rsid w:val="00A92222"/>
    <w:rsid w:val="00A95196"/>
    <w:rsid w:val="00A957E7"/>
    <w:rsid w:val="00AA0A1C"/>
    <w:rsid w:val="00AA379A"/>
    <w:rsid w:val="00AA52B5"/>
    <w:rsid w:val="00AA5C99"/>
    <w:rsid w:val="00AB3893"/>
    <w:rsid w:val="00AB4383"/>
    <w:rsid w:val="00AB59E3"/>
    <w:rsid w:val="00AC4523"/>
    <w:rsid w:val="00AC566A"/>
    <w:rsid w:val="00AD56A8"/>
    <w:rsid w:val="00AD600D"/>
    <w:rsid w:val="00AD7FBD"/>
    <w:rsid w:val="00AE0AB4"/>
    <w:rsid w:val="00AE3E5B"/>
    <w:rsid w:val="00AF0B0F"/>
    <w:rsid w:val="00AF22E4"/>
    <w:rsid w:val="00AF5BDD"/>
    <w:rsid w:val="00AF691D"/>
    <w:rsid w:val="00AF6D18"/>
    <w:rsid w:val="00B04B06"/>
    <w:rsid w:val="00B051D5"/>
    <w:rsid w:val="00B0556A"/>
    <w:rsid w:val="00B0673B"/>
    <w:rsid w:val="00B07EFC"/>
    <w:rsid w:val="00B15480"/>
    <w:rsid w:val="00B15683"/>
    <w:rsid w:val="00B159F8"/>
    <w:rsid w:val="00B172CE"/>
    <w:rsid w:val="00B22BEB"/>
    <w:rsid w:val="00B234D4"/>
    <w:rsid w:val="00B27018"/>
    <w:rsid w:val="00B335A1"/>
    <w:rsid w:val="00B349CB"/>
    <w:rsid w:val="00B36214"/>
    <w:rsid w:val="00B409B1"/>
    <w:rsid w:val="00B46D07"/>
    <w:rsid w:val="00B4711F"/>
    <w:rsid w:val="00B4739B"/>
    <w:rsid w:val="00B5350E"/>
    <w:rsid w:val="00B53F18"/>
    <w:rsid w:val="00B5404B"/>
    <w:rsid w:val="00B54541"/>
    <w:rsid w:val="00B55F75"/>
    <w:rsid w:val="00B65584"/>
    <w:rsid w:val="00B67894"/>
    <w:rsid w:val="00B70B59"/>
    <w:rsid w:val="00B716C9"/>
    <w:rsid w:val="00B71FAE"/>
    <w:rsid w:val="00B72D5F"/>
    <w:rsid w:val="00B77573"/>
    <w:rsid w:val="00B834E2"/>
    <w:rsid w:val="00B90B9D"/>
    <w:rsid w:val="00B90C02"/>
    <w:rsid w:val="00B90EC2"/>
    <w:rsid w:val="00B91FC5"/>
    <w:rsid w:val="00B92166"/>
    <w:rsid w:val="00B92BB7"/>
    <w:rsid w:val="00B97B5C"/>
    <w:rsid w:val="00BA3019"/>
    <w:rsid w:val="00BA48B1"/>
    <w:rsid w:val="00BA4D2B"/>
    <w:rsid w:val="00BA5F4E"/>
    <w:rsid w:val="00BB0D36"/>
    <w:rsid w:val="00BB2E6B"/>
    <w:rsid w:val="00BC42C3"/>
    <w:rsid w:val="00BC4369"/>
    <w:rsid w:val="00BC5E2C"/>
    <w:rsid w:val="00BC721C"/>
    <w:rsid w:val="00BD08C3"/>
    <w:rsid w:val="00BD7DC1"/>
    <w:rsid w:val="00BE2F9A"/>
    <w:rsid w:val="00BE31C7"/>
    <w:rsid w:val="00BE5561"/>
    <w:rsid w:val="00BF02BD"/>
    <w:rsid w:val="00BF093F"/>
    <w:rsid w:val="00BF0FE8"/>
    <w:rsid w:val="00BF1871"/>
    <w:rsid w:val="00BF18CF"/>
    <w:rsid w:val="00BF7903"/>
    <w:rsid w:val="00C04313"/>
    <w:rsid w:val="00C0598F"/>
    <w:rsid w:val="00C062D2"/>
    <w:rsid w:val="00C06B67"/>
    <w:rsid w:val="00C06F5A"/>
    <w:rsid w:val="00C11A7B"/>
    <w:rsid w:val="00C139A7"/>
    <w:rsid w:val="00C20F1E"/>
    <w:rsid w:val="00C21C44"/>
    <w:rsid w:val="00C2230A"/>
    <w:rsid w:val="00C27089"/>
    <w:rsid w:val="00C322F3"/>
    <w:rsid w:val="00C42B56"/>
    <w:rsid w:val="00C524A3"/>
    <w:rsid w:val="00C535EE"/>
    <w:rsid w:val="00C5362F"/>
    <w:rsid w:val="00C54A3B"/>
    <w:rsid w:val="00C57F5E"/>
    <w:rsid w:val="00C6207E"/>
    <w:rsid w:val="00C711EC"/>
    <w:rsid w:val="00C72110"/>
    <w:rsid w:val="00C74027"/>
    <w:rsid w:val="00C8159D"/>
    <w:rsid w:val="00C8230B"/>
    <w:rsid w:val="00C8342E"/>
    <w:rsid w:val="00C83753"/>
    <w:rsid w:val="00C837C0"/>
    <w:rsid w:val="00C84B90"/>
    <w:rsid w:val="00C856B7"/>
    <w:rsid w:val="00C87116"/>
    <w:rsid w:val="00C87571"/>
    <w:rsid w:val="00C907D3"/>
    <w:rsid w:val="00C92211"/>
    <w:rsid w:val="00C93C16"/>
    <w:rsid w:val="00C96440"/>
    <w:rsid w:val="00CA0E60"/>
    <w:rsid w:val="00CA11C7"/>
    <w:rsid w:val="00CA16F1"/>
    <w:rsid w:val="00CA7621"/>
    <w:rsid w:val="00CB4AC9"/>
    <w:rsid w:val="00CC0066"/>
    <w:rsid w:val="00CC0FC5"/>
    <w:rsid w:val="00CC3F6D"/>
    <w:rsid w:val="00CD2AD1"/>
    <w:rsid w:val="00CD5C12"/>
    <w:rsid w:val="00CD6B6B"/>
    <w:rsid w:val="00CE0F9B"/>
    <w:rsid w:val="00CE2B95"/>
    <w:rsid w:val="00CF0BAE"/>
    <w:rsid w:val="00CF215F"/>
    <w:rsid w:val="00CF676B"/>
    <w:rsid w:val="00CF68CE"/>
    <w:rsid w:val="00CF6C3E"/>
    <w:rsid w:val="00D064E7"/>
    <w:rsid w:val="00D0656E"/>
    <w:rsid w:val="00D065E6"/>
    <w:rsid w:val="00D124FD"/>
    <w:rsid w:val="00D12A6B"/>
    <w:rsid w:val="00D132C4"/>
    <w:rsid w:val="00D17266"/>
    <w:rsid w:val="00D23CA0"/>
    <w:rsid w:val="00D302CA"/>
    <w:rsid w:val="00D3325D"/>
    <w:rsid w:val="00D3569C"/>
    <w:rsid w:val="00D35C97"/>
    <w:rsid w:val="00D41090"/>
    <w:rsid w:val="00D519B3"/>
    <w:rsid w:val="00D55999"/>
    <w:rsid w:val="00D57F67"/>
    <w:rsid w:val="00D6010D"/>
    <w:rsid w:val="00D627EF"/>
    <w:rsid w:val="00D670BC"/>
    <w:rsid w:val="00D70F23"/>
    <w:rsid w:val="00D70F99"/>
    <w:rsid w:val="00D7164D"/>
    <w:rsid w:val="00D74A6D"/>
    <w:rsid w:val="00D74CBF"/>
    <w:rsid w:val="00D80761"/>
    <w:rsid w:val="00D80E63"/>
    <w:rsid w:val="00D85467"/>
    <w:rsid w:val="00D861F5"/>
    <w:rsid w:val="00D91E05"/>
    <w:rsid w:val="00D94CA2"/>
    <w:rsid w:val="00D956A0"/>
    <w:rsid w:val="00DA30E5"/>
    <w:rsid w:val="00DA6E55"/>
    <w:rsid w:val="00DB2CF4"/>
    <w:rsid w:val="00DB41D9"/>
    <w:rsid w:val="00DC03B9"/>
    <w:rsid w:val="00DC2790"/>
    <w:rsid w:val="00DD0551"/>
    <w:rsid w:val="00DD0C7C"/>
    <w:rsid w:val="00DD2B03"/>
    <w:rsid w:val="00DD4CF6"/>
    <w:rsid w:val="00DD53EC"/>
    <w:rsid w:val="00DD7A24"/>
    <w:rsid w:val="00DD7C54"/>
    <w:rsid w:val="00DE236D"/>
    <w:rsid w:val="00DE55E8"/>
    <w:rsid w:val="00DE6733"/>
    <w:rsid w:val="00DE6DB0"/>
    <w:rsid w:val="00DE784A"/>
    <w:rsid w:val="00DF11A2"/>
    <w:rsid w:val="00DF6D94"/>
    <w:rsid w:val="00DF723F"/>
    <w:rsid w:val="00E054AD"/>
    <w:rsid w:val="00E111B6"/>
    <w:rsid w:val="00E21104"/>
    <w:rsid w:val="00E21F9E"/>
    <w:rsid w:val="00E2795D"/>
    <w:rsid w:val="00E27B8F"/>
    <w:rsid w:val="00E302BE"/>
    <w:rsid w:val="00E3069A"/>
    <w:rsid w:val="00E329F8"/>
    <w:rsid w:val="00E35831"/>
    <w:rsid w:val="00E35AB9"/>
    <w:rsid w:val="00E40B44"/>
    <w:rsid w:val="00E41E83"/>
    <w:rsid w:val="00E5166D"/>
    <w:rsid w:val="00E52661"/>
    <w:rsid w:val="00E54E4D"/>
    <w:rsid w:val="00E550C9"/>
    <w:rsid w:val="00E63280"/>
    <w:rsid w:val="00E6669C"/>
    <w:rsid w:val="00E672E0"/>
    <w:rsid w:val="00E73637"/>
    <w:rsid w:val="00E745B7"/>
    <w:rsid w:val="00E758C4"/>
    <w:rsid w:val="00E76A23"/>
    <w:rsid w:val="00E80E5A"/>
    <w:rsid w:val="00E86155"/>
    <w:rsid w:val="00E875CD"/>
    <w:rsid w:val="00E91060"/>
    <w:rsid w:val="00E9284C"/>
    <w:rsid w:val="00E928CE"/>
    <w:rsid w:val="00E93249"/>
    <w:rsid w:val="00E93273"/>
    <w:rsid w:val="00EA2F0D"/>
    <w:rsid w:val="00EA3656"/>
    <w:rsid w:val="00EA46E8"/>
    <w:rsid w:val="00EA5E1F"/>
    <w:rsid w:val="00EB0174"/>
    <w:rsid w:val="00EB061C"/>
    <w:rsid w:val="00EB09B3"/>
    <w:rsid w:val="00EB0D76"/>
    <w:rsid w:val="00EB2590"/>
    <w:rsid w:val="00EB3491"/>
    <w:rsid w:val="00EB44BC"/>
    <w:rsid w:val="00EB53BF"/>
    <w:rsid w:val="00EB54BF"/>
    <w:rsid w:val="00EC3C5B"/>
    <w:rsid w:val="00ED576D"/>
    <w:rsid w:val="00ED6863"/>
    <w:rsid w:val="00EE2412"/>
    <w:rsid w:val="00EE58AE"/>
    <w:rsid w:val="00EF23DE"/>
    <w:rsid w:val="00F05984"/>
    <w:rsid w:val="00F15225"/>
    <w:rsid w:val="00F1759B"/>
    <w:rsid w:val="00F258BE"/>
    <w:rsid w:val="00F268CD"/>
    <w:rsid w:val="00F27244"/>
    <w:rsid w:val="00F30A50"/>
    <w:rsid w:val="00F31845"/>
    <w:rsid w:val="00F3607F"/>
    <w:rsid w:val="00F373A1"/>
    <w:rsid w:val="00F40641"/>
    <w:rsid w:val="00F42014"/>
    <w:rsid w:val="00F54FBD"/>
    <w:rsid w:val="00F55298"/>
    <w:rsid w:val="00F60240"/>
    <w:rsid w:val="00F65DF3"/>
    <w:rsid w:val="00F70A59"/>
    <w:rsid w:val="00F749DA"/>
    <w:rsid w:val="00F74A52"/>
    <w:rsid w:val="00F83C2B"/>
    <w:rsid w:val="00F9261D"/>
    <w:rsid w:val="00F9265E"/>
    <w:rsid w:val="00F927C0"/>
    <w:rsid w:val="00F954D4"/>
    <w:rsid w:val="00FA1256"/>
    <w:rsid w:val="00FA4D53"/>
    <w:rsid w:val="00FA5577"/>
    <w:rsid w:val="00FB0971"/>
    <w:rsid w:val="00FB4257"/>
    <w:rsid w:val="00FC0586"/>
    <w:rsid w:val="00FC3909"/>
    <w:rsid w:val="00FD1343"/>
    <w:rsid w:val="00FD2FD0"/>
    <w:rsid w:val="00FE1659"/>
    <w:rsid w:val="00FE422A"/>
    <w:rsid w:val="00FF07C7"/>
    <w:rsid w:val="00FF0CD1"/>
    <w:rsid w:val="00FF1206"/>
    <w:rsid w:val="00FF5187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25ED5"/>
  <w15:chartTrackingRefBased/>
  <w15:docId w15:val="{AD2C6282-CDB6-4EBA-90FE-EAF41009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215" w:firstLine="0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4z0">
    <w:name w:val="WW8Num14z0"/>
    <w:rPr>
      <w:rFonts w:ascii="Symbol" w:hAnsi="Symbol" w:cs="Symbol" w:hint="default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Times New Roman" w:hAnsi="Times New Roman" w:cs="Times New Roman" w:hint="default"/>
      <w:sz w:val="24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4"/>
      <w:szCs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Times New Roman" w:eastAsia="Times New Roman" w:hAnsi="Times New Roman" w:cs="Times New Roman" w:hint="default"/>
      <w:sz w:val="24"/>
    </w:rPr>
  </w:style>
  <w:style w:type="character" w:customStyle="1" w:styleId="WW8Num20z5">
    <w:name w:val="WW8Num20z5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Predvolenpsmoodseku6">
    <w:name w:val="Predvolené písmo odseku6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Predvolenpsmoodseku3">
    <w:name w:val="Predvolené písmo odseku3"/>
  </w:style>
  <w:style w:type="character" w:customStyle="1" w:styleId="Absatz-Standardschriftart">
    <w:name w:val="Absatz-Standardschriftart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CharChar10">
    <w:name w:val="Char Char10"/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character" w:customStyle="1" w:styleId="CharChar9">
    <w:name w:val="Char Char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CharChar8">
    <w:name w:val="Char Char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CharChar7">
    <w:name w:val="Char Char7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CharChar6">
    <w:name w:val="Char Char6"/>
    <w:rPr>
      <w:rFonts w:cs="Times New Roman"/>
      <w:lang w:val="x-none"/>
    </w:rPr>
  </w:style>
  <w:style w:type="character" w:customStyle="1" w:styleId="CharChar5">
    <w:name w:val="Char Char5"/>
    <w:rPr>
      <w:rFonts w:cs="Times New Roman"/>
      <w:lang w:val="x-none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slostrany">
    <w:name w:val="page number"/>
    <w:rPr>
      <w:rFonts w:cs="Times New Roman"/>
    </w:rPr>
  </w:style>
  <w:style w:type="character" w:customStyle="1" w:styleId="CharChar4">
    <w:name w:val="Char Char4"/>
    <w:rPr>
      <w:rFonts w:ascii="Tahoma" w:hAnsi="Tahoma" w:cs="Tahoma"/>
      <w:sz w:val="16"/>
      <w:szCs w:val="16"/>
      <w:lang w:val="x-none"/>
    </w:rPr>
  </w:style>
  <w:style w:type="character" w:customStyle="1" w:styleId="CharChar3">
    <w:name w:val="Char Char3"/>
    <w:rPr>
      <w:rFonts w:cs="Times New Roman"/>
      <w:lang w:val="x-none"/>
    </w:rPr>
  </w:style>
  <w:style w:type="character" w:customStyle="1" w:styleId="BezriadkovaniaChar">
    <w:name w:val="Bez riadkovania Char"/>
    <w:rPr>
      <w:rFonts w:ascii="Calibri" w:hAnsi="Calibri" w:cs="Calibri"/>
      <w:sz w:val="22"/>
      <w:szCs w:val="22"/>
      <w:lang w:val="sk-SK" w:bidi="ar-SA"/>
    </w:rPr>
  </w:style>
  <w:style w:type="character" w:customStyle="1" w:styleId="CharChar2">
    <w:name w:val="Char Char2"/>
    <w:rPr>
      <w:rFonts w:cs="Times New Roman"/>
      <w:lang w:val="x-none"/>
    </w:rPr>
  </w:style>
  <w:style w:type="character" w:customStyle="1" w:styleId="Znakyprevysvetlivky">
    <w:name w:val="Znaky pre vysvetlivky"/>
    <w:rPr>
      <w:rFonts w:cs="Times New Roman"/>
      <w:vertAlign w:val="superscript"/>
    </w:rPr>
  </w:style>
  <w:style w:type="character" w:customStyle="1" w:styleId="Odkaznakomentr1">
    <w:name w:val="Odkaz na komentár1"/>
    <w:rPr>
      <w:rFonts w:cs="Times New Roman"/>
      <w:sz w:val="16"/>
      <w:szCs w:val="16"/>
    </w:rPr>
  </w:style>
  <w:style w:type="character" w:customStyle="1" w:styleId="CharChar1">
    <w:name w:val="Char Char1"/>
    <w:rPr>
      <w:rFonts w:cs="Times New Roman"/>
      <w:lang w:val="x-none"/>
    </w:rPr>
  </w:style>
  <w:style w:type="character" w:customStyle="1" w:styleId="CharChar">
    <w:name w:val="Char Char"/>
    <w:rPr>
      <w:rFonts w:cs="Times New Roman"/>
      <w:b/>
      <w:bCs/>
      <w:lang w:val="x-none"/>
    </w:rPr>
  </w:style>
  <w:style w:type="character" w:customStyle="1" w:styleId="PtaChar">
    <w:name w:val="Päta Char"/>
    <w:uiPriority w:val="99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autoSpaceDE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paragraph" w:styleId="Zoznam">
    <w:name w:val="List"/>
    <w:basedOn w:val="Zkladntext"/>
    <w:rPr>
      <w:rFonts w:cs="Tahoma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vysvetlivky">
    <w:name w:val="end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customStyle="1" w:styleId="Default">
    <w:name w:val="Default"/>
    <w:pPr>
      <w:widowControl w:val="0"/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xmsonormal">
    <w:name w:val="x_msonormal"/>
    <w:basedOn w:val="Normlny"/>
    <w:rsid w:val="008F5E6B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markuqvbb7qii">
    <w:name w:val="markuqvbb7qii"/>
    <w:basedOn w:val="Predvolenpsmoodseku"/>
    <w:rsid w:val="008F5E6B"/>
  </w:style>
  <w:style w:type="character" w:customStyle="1" w:styleId="xcontentpasted0">
    <w:name w:val="x_contentpasted0"/>
    <w:basedOn w:val="Predvolenpsmoodseku"/>
    <w:rsid w:val="0048733D"/>
  </w:style>
  <w:style w:type="character" w:styleId="Odkaznakomentr">
    <w:name w:val="annotation reference"/>
    <w:uiPriority w:val="99"/>
    <w:semiHidden/>
    <w:unhideWhenUsed/>
    <w:rsid w:val="00366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60A8"/>
  </w:style>
  <w:style w:type="character" w:customStyle="1" w:styleId="TextkomentraChar">
    <w:name w:val="Text komentára Char"/>
    <w:link w:val="Textkomentra"/>
    <w:uiPriority w:val="99"/>
    <w:rsid w:val="003660A8"/>
    <w:rPr>
      <w:lang w:eastAsia="zh-CN"/>
    </w:rPr>
  </w:style>
  <w:style w:type="character" w:styleId="Nevyrieenzmienka">
    <w:name w:val="Unresolved Mention"/>
    <w:uiPriority w:val="99"/>
    <w:semiHidden/>
    <w:unhideWhenUsed/>
    <w:rsid w:val="00F4201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46ECE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styleId="Vrazn">
    <w:name w:val="Strong"/>
    <w:uiPriority w:val="22"/>
    <w:qFormat/>
    <w:rsid w:val="00146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file:///C:\Users\beata.horvathova\AppData\Local\Microsoft\Windows\INetCache\Content.Outlook\Downloads\www.pscentrum.sk\kontakt\obcianske-podnety\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B5EE-B4D6-45A5-8AF0-02A5F051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/>
  <LinksUpToDate>false</LinksUpToDate>
  <CharactersWithSpaces>24027</CharactersWithSpaces>
  <SharedDoc>false</SharedDoc>
  <HLinks>
    <vt:vector size="6" baseType="variant">
      <vt:variant>
        <vt:i4>5963852</vt:i4>
      </vt:variant>
      <vt:variant>
        <vt:i4>0</vt:i4>
      </vt:variant>
      <vt:variant>
        <vt:i4>0</vt:i4>
      </vt:variant>
      <vt:variant>
        <vt:i4>5</vt:i4>
      </vt:variant>
      <vt:variant>
        <vt:lpwstr>../Downloads/www.pscentrum.sk/kontakt/obcianske-podnety/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Compaq</dc:creator>
  <cp:keywords/>
  <cp:lastModifiedBy>Krasnovská, Júlia</cp:lastModifiedBy>
  <cp:revision>3</cp:revision>
  <cp:lastPrinted>2024-05-23T06:11:00Z</cp:lastPrinted>
  <dcterms:created xsi:type="dcterms:W3CDTF">2026-02-19T11:53:00Z</dcterms:created>
  <dcterms:modified xsi:type="dcterms:W3CDTF">2026-02-19T12:04:00Z</dcterms:modified>
</cp:coreProperties>
</file>